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9C34A" w14:textId="77777777" w:rsidR="00653BEB" w:rsidRDefault="00653BEB" w:rsidP="002211A0">
      <w:pPr>
        <w:pStyle w:val="a3"/>
        <w:spacing w:before="100"/>
        <w:ind w:left="0" w:right="53"/>
      </w:pPr>
      <w:bookmarkStart w:id="0" w:name="_GoBack"/>
      <w:bookmarkEnd w:id="0"/>
      <w:r>
        <w:rPr>
          <w:b/>
        </w:rPr>
        <w:t xml:space="preserve">Опросник 1 </w:t>
      </w:r>
      <w:r>
        <w:t xml:space="preserve">направлен на оценку вероятности наступления </w:t>
      </w:r>
      <w:r w:rsidR="00161484">
        <w:t>операционного</w:t>
      </w:r>
      <w:r>
        <w:rPr>
          <w:spacing w:val="1"/>
        </w:rPr>
        <w:t xml:space="preserve"> </w:t>
      </w:r>
      <w:r>
        <w:t>риска,</w:t>
      </w:r>
      <w:r>
        <w:rPr>
          <w:spacing w:val="-2"/>
        </w:rPr>
        <w:t xml:space="preserve"> </w:t>
      </w:r>
      <w:r>
        <w:t>вызванного</w:t>
      </w:r>
      <w:r>
        <w:rPr>
          <w:spacing w:val="-1"/>
        </w:rPr>
        <w:t xml:space="preserve"> </w:t>
      </w:r>
      <w:r>
        <w:t>нерационально</w:t>
      </w:r>
      <w:r>
        <w:rPr>
          <w:spacing w:val="-2"/>
        </w:rPr>
        <w:t xml:space="preserve"> </w:t>
      </w:r>
      <w:r w:rsidR="006E5990">
        <w:t>организованным хранением</w:t>
      </w:r>
      <w:r>
        <w:rPr>
          <w:spacing w:val="-3"/>
        </w:rPr>
        <w:t xml:space="preserve"> </w:t>
      </w:r>
      <w:r>
        <w:t>документ</w:t>
      </w:r>
      <w:r w:rsidR="006E5990">
        <w:t>ов</w:t>
      </w:r>
      <w:r>
        <w:t>.</w:t>
      </w:r>
    </w:p>
    <w:p w14:paraId="5CA5A8ED" w14:textId="77777777" w:rsidR="00427CED" w:rsidRPr="00427CED" w:rsidRDefault="00427CED" w:rsidP="002211A0">
      <w:pPr>
        <w:pStyle w:val="a3"/>
        <w:spacing w:before="100"/>
        <w:ind w:left="0" w:right="1564"/>
      </w:pPr>
      <w:r>
        <w:t>Предлагается к заполнению руководству организации.</w:t>
      </w:r>
    </w:p>
    <w:p w14:paraId="5A4E6B08" w14:textId="77777777" w:rsidR="00653BEB" w:rsidRDefault="00653BEB" w:rsidP="002211A0">
      <w:pPr>
        <w:pStyle w:val="a3"/>
        <w:spacing w:before="99"/>
        <w:ind w:left="0"/>
      </w:pPr>
      <w:r>
        <w:t>ДА</w:t>
      </w:r>
      <w:r>
        <w:rPr>
          <w:spacing w:val="-1"/>
        </w:rPr>
        <w:t xml:space="preserve"> </w:t>
      </w:r>
      <w:r>
        <w:t>– 1</w:t>
      </w:r>
      <w:r>
        <w:rPr>
          <w:spacing w:val="-1"/>
        </w:rPr>
        <w:t xml:space="preserve"> </w:t>
      </w:r>
      <w:r>
        <w:t>балл.</w:t>
      </w:r>
    </w:p>
    <w:p w14:paraId="0D6CF112" w14:textId="77777777" w:rsidR="00653BEB" w:rsidRDefault="00653BEB" w:rsidP="002211A0">
      <w:pPr>
        <w:pStyle w:val="a3"/>
        <w:ind w:left="0"/>
      </w:pPr>
      <w:r>
        <w:t>СКОРЕЕ</w:t>
      </w:r>
      <w:r>
        <w:rPr>
          <w:spacing w:val="-2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0,5</w:t>
      </w:r>
      <w:r>
        <w:rPr>
          <w:spacing w:val="-1"/>
        </w:rPr>
        <w:t xml:space="preserve"> </w:t>
      </w:r>
      <w:r>
        <w:t>балла.</w:t>
      </w:r>
    </w:p>
    <w:p w14:paraId="2768E6E1" w14:textId="77777777" w:rsidR="00653BEB" w:rsidRDefault="00653BEB" w:rsidP="002211A0">
      <w:pPr>
        <w:pStyle w:val="a3"/>
        <w:ind w:left="0"/>
      </w:pPr>
      <w:r>
        <w:t>НЕТ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баллов.</w:t>
      </w:r>
    </w:p>
    <w:p w14:paraId="7E6E0713" w14:textId="77777777" w:rsidR="002211A0" w:rsidRDefault="002211A0" w:rsidP="002211A0">
      <w:pPr>
        <w:pStyle w:val="a3"/>
        <w:ind w:left="0"/>
      </w:pPr>
    </w:p>
    <w:p w14:paraId="5E124CBA" w14:textId="77777777" w:rsidR="00653BEB" w:rsidRDefault="00653BEB" w:rsidP="00653BEB">
      <w:pPr>
        <w:pStyle w:val="a3"/>
        <w:spacing w:before="3"/>
        <w:ind w:left="0"/>
        <w:jc w:val="left"/>
        <w:rPr>
          <w:sz w:val="9"/>
        </w:rPr>
      </w:pPr>
    </w:p>
    <w:tbl>
      <w:tblPr>
        <w:tblStyle w:val="TableNormal"/>
        <w:tblW w:w="924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7796"/>
        <w:gridCol w:w="851"/>
      </w:tblGrid>
      <w:tr w:rsidR="00653BEB" w14:paraId="5BCA7A8F" w14:textId="77777777" w:rsidTr="00C954FC">
        <w:trPr>
          <w:trHeight w:val="448"/>
        </w:trPr>
        <w:tc>
          <w:tcPr>
            <w:tcW w:w="599" w:type="dxa"/>
            <w:shd w:val="clear" w:color="auto" w:fill="E6E6E6"/>
          </w:tcPr>
          <w:p w14:paraId="7F1659E7" w14:textId="77777777" w:rsidR="00653BEB" w:rsidRDefault="00653BEB" w:rsidP="00B67B5D">
            <w:pPr>
              <w:pStyle w:val="TableParagraph"/>
              <w:spacing w:before="94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796" w:type="dxa"/>
            <w:shd w:val="clear" w:color="auto" w:fill="E6E6E6"/>
          </w:tcPr>
          <w:p w14:paraId="1783E70F" w14:textId="77777777" w:rsidR="00653BEB" w:rsidRDefault="00653BEB" w:rsidP="00B67B5D">
            <w:pPr>
              <w:pStyle w:val="TableParagraph"/>
              <w:spacing w:before="94"/>
              <w:ind w:left="55"/>
              <w:rPr>
                <w:b/>
              </w:rPr>
            </w:pPr>
            <w:proofErr w:type="spellStart"/>
            <w:r>
              <w:rPr>
                <w:b/>
              </w:rPr>
              <w:t>Факторы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риска</w:t>
            </w:r>
            <w:proofErr w:type="spellEnd"/>
          </w:p>
        </w:tc>
        <w:tc>
          <w:tcPr>
            <w:tcW w:w="851" w:type="dxa"/>
            <w:shd w:val="clear" w:color="auto" w:fill="E6E6E6"/>
          </w:tcPr>
          <w:p w14:paraId="3A43F2E8" w14:textId="77777777" w:rsidR="00653BEB" w:rsidRDefault="00653BEB" w:rsidP="00B67B5D">
            <w:pPr>
              <w:pStyle w:val="TableParagraph"/>
              <w:spacing w:before="94"/>
              <w:ind w:left="58"/>
              <w:rPr>
                <w:b/>
              </w:rPr>
            </w:pPr>
            <w:proofErr w:type="spellStart"/>
            <w:r>
              <w:rPr>
                <w:b/>
              </w:rPr>
              <w:t>Да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Нет</w:t>
            </w:r>
            <w:proofErr w:type="spellEnd"/>
          </w:p>
        </w:tc>
      </w:tr>
      <w:tr w:rsidR="00653BEB" w14:paraId="5919BA38" w14:textId="77777777" w:rsidTr="00C954FC">
        <w:trPr>
          <w:trHeight w:val="700"/>
        </w:trPr>
        <w:tc>
          <w:tcPr>
            <w:tcW w:w="599" w:type="dxa"/>
          </w:tcPr>
          <w:p w14:paraId="01CC9658" w14:textId="77777777" w:rsidR="00653BEB" w:rsidRDefault="00653BEB" w:rsidP="00B67B5D">
            <w:pPr>
              <w:pStyle w:val="TableParagraph"/>
              <w:spacing w:before="89"/>
            </w:pPr>
            <w:r>
              <w:t>1</w:t>
            </w:r>
          </w:p>
        </w:tc>
        <w:tc>
          <w:tcPr>
            <w:tcW w:w="7796" w:type="dxa"/>
          </w:tcPr>
          <w:p w14:paraId="20B07202" w14:textId="77777777" w:rsidR="00653BEB" w:rsidRPr="00653BEB" w:rsidRDefault="00653BEB" w:rsidP="00427CED">
            <w:pPr>
              <w:pStyle w:val="TableParagraph"/>
              <w:spacing w:before="92"/>
              <w:ind w:left="55" w:right="1361"/>
              <w:rPr>
                <w:lang w:val="ru-RU"/>
              </w:rPr>
            </w:pPr>
            <w:r w:rsidRPr="00653BEB">
              <w:rPr>
                <w:lang w:val="ru-RU"/>
              </w:rPr>
              <w:t xml:space="preserve">Руководитель </w:t>
            </w:r>
            <w:r w:rsidR="006E5990">
              <w:rPr>
                <w:lang w:val="ru-RU"/>
              </w:rPr>
              <w:t>всегда получает запрашиваемую</w:t>
            </w:r>
            <w:r w:rsidRPr="00653BEB">
              <w:rPr>
                <w:lang w:val="ru-RU"/>
              </w:rPr>
              <w:t xml:space="preserve"> </w:t>
            </w:r>
            <w:r w:rsidR="006E5990">
              <w:rPr>
                <w:lang w:val="ru-RU"/>
              </w:rPr>
              <w:t xml:space="preserve">информацию, содержащуюся в документе, независимо от </w:t>
            </w:r>
            <w:r w:rsidR="00427CED">
              <w:rPr>
                <w:lang w:val="ru-RU"/>
              </w:rPr>
              <w:t xml:space="preserve">даты </w:t>
            </w:r>
            <w:r w:rsidR="006E5990">
              <w:rPr>
                <w:lang w:val="ru-RU"/>
              </w:rPr>
              <w:t>документа</w:t>
            </w:r>
          </w:p>
        </w:tc>
        <w:tc>
          <w:tcPr>
            <w:tcW w:w="851" w:type="dxa"/>
          </w:tcPr>
          <w:p w14:paraId="2C126782" w14:textId="77777777" w:rsidR="00653BEB" w:rsidRPr="00653BEB" w:rsidRDefault="00653BEB" w:rsidP="00B67B5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653BEB" w14:paraId="583F54CB" w14:textId="77777777" w:rsidTr="00C954FC">
        <w:trPr>
          <w:trHeight w:val="446"/>
        </w:trPr>
        <w:tc>
          <w:tcPr>
            <w:tcW w:w="599" w:type="dxa"/>
          </w:tcPr>
          <w:p w14:paraId="4B09E7EF" w14:textId="77777777" w:rsidR="00653BEB" w:rsidRDefault="00653BEB" w:rsidP="00B67B5D">
            <w:pPr>
              <w:pStyle w:val="TableParagraph"/>
              <w:spacing w:before="89"/>
            </w:pPr>
            <w:r>
              <w:t>2</w:t>
            </w:r>
          </w:p>
        </w:tc>
        <w:tc>
          <w:tcPr>
            <w:tcW w:w="7796" w:type="dxa"/>
          </w:tcPr>
          <w:p w14:paraId="5613A3C0" w14:textId="77777777" w:rsidR="00653BEB" w:rsidRPr="00653BEB" w:rsidRDefault="00006774" w:rsidP="00B67B5D">
            <w:pPr>
              <w:pStyle w:val="TableParagraph"/>
              <w:spacing w:before="89"/>
              <w:ind w:left="55"/>
              <w:rPr>
                <w:lang w:val="ru-RU"/>
              </w:rPr>
            </w:pPr>
            <w:r>
              <w:rPr>
                <w:lang w:val="ru-RU"/>
              </w:rPr>
              <w:t>Назначен ответственный за хранение документов</w:t>
            </w:r>
          </w:p>
        </w:tc>
        <w:tc>
          <w:tcPr>
            <w:tcW w:w="851" w:type="dxa"/>
          </w:tcPr>
          <w:p w14:paraId="4A7DD41E" w14:textId="77777777" w:rsidR="00653BEB" w:rsidRPr="00653BEB" w:rsidRDefault="00653BEB" w:rsidP="00B67B5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653BEB" w14:paraId="19E5E2E3" w14:textId="77777777" w:rsidTr="00C954FC">
        <w:trPr>
          <w:trHeight w:val="700"/>
        </w:trPr>
        <w:tc>
          <w:tcPr>
            <w:tcW w:w="599" w:type="dxa"/>
          </w:tcPr>
          <w:p w14:paraId="10A4DE0B" w14:textId="77777777" w:rsidR="00653BEB" w:rsidRDefault="00653BEB" w:rsidP="00B67B5D">
            <w:pPr>
              <w:pStyle w:val="TableParagraph"/>
              <w:spacing w:before="89"/>
            </w:pPr>
            <w:r>
              <w:t>3</w:t>
            </w:r>
          </w:p>
        </w:tc>
        <w:tc>
          <w:tcPr>
            <w:tcW w:w="7796" w:type="dxa"/>
          </w:tcPr>
          <w:p w14:paraId="1FE70DDC" w14:textId="77777777" w:rsidR="00653BEB" w:rsidRPr="00006774" w:rsidRDefault="00006774" w:rsidP="00006774">
            <w:pPr>
              <w:pStyle w:val="TableParagraph"/>
              <w:spacing w:before="92"/>
              <w:ind w:left="55" w:right="799"/>
              <w:rPr>
                <w:lang w:val="ru-RU"/>
              </w:rPr>
            </w:pPr>
            <w:r>
              <w:rPr>
                <w:sz w:val="24"/>
                <w:lang w:val="ru-RU"/>
              </w:rPr>
              <w:t>Используе</w:t>
            </w:r>
            <w:r w:rsidRPr="00006774">
              <w:rPr>
                <w:sz w:val="24"/>
                <w:lang w:val="ru-RU"/>
              </w:rPr>
              <w:t>тся информационн</w:t>
            </w:r>
            <w:r>
              <w:rPr>
                <w:sz w:val="24"/>
                <w:lang w:val="ru-RU"/>
              </w:rPr>
              <w:t>ая</w:t>
            </w:r>
            <w:r w:rsidRPr="00006774">
              <w:rPr>
                <w:sz w:val="24"/>
                <w:lang w:val="ru-RU"/>
              </w:rPr>
              <w:t xml:space="preserve"> систем</w:t>
            </w:r>
            <w:r>
              <w:rPr>
                <w:sz w:val="24"/>
                <w:lang w:val="ru-RU"/>
              </w:rPr>
              <w:t xml:space="preserve">а </w:t>
            </w:r>
            <w:r w:rsidRPr="00006774">
              <w:rPr>
                <w:sz w:val="24"/>
                <w:lang w:val="ru-RU"/>
              </w:rPr>
              <w:t xml:space="preserve">для </w:t>
            </w:r>
            <w:r>
              <w:rPr>
                <w:sz w:val="24"/>
                <w:lang w:val="ru-RU"/>
              </w:rPr>
              <w:t>долговременного хранения электронных документов</w:t>
            </w:r>
          </w:p>
        </w:tc>
        <w:tc>
          <w:tcPr>
            <w:tcW w:w="851" w:type="dxa"/>
          </w:tcPr>
          <w:p w14:paraId="7E0B7DCB" w14:textId="77777777" w:rsidR="00653BEB" w:rsidRPr="00653BEB" w:rsidRDefault="00653BEB" w:rsidP="00B67B5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653BEB" w14:paraId="71ADB8EB" w14:textId="77777777" w:rsidTr="00C954FC">
        <w:trPr>
          <w:trHeight w:val="445"/>
        </w:trPr>
        <w:tc>
          <w:tcPr>
            <w:tcW w:w="599" w:type="dxa"/>
          </w:tcPr>
          <w:p w14:paraId="233DE7F9" w14:textId="77777777" w:rsidR="00653BEB" w:rsidRDefault="00653BEB" w:rsidP="00B67B5D">
            <w:pPr>
              <w:pStyle w:val="TableParagraph"/>
              <w:spacing w:before="89"/>
            </w:pPr>
            <w:r>
              <w:t>4</w:t>
            </w:r>
          </w:p>
        </w:tc>
        <w:tc>
          <w:tcPr>
            <w:tcW w:w="7796" w:type="dxa"/>
          </w:tcPr>
          <w:p w14:paraId="18F8F634" w14:textId="77777777" w:rsidR="00653BEB" w:rsidRPr="00653BEB" w:rsidRDefault="00006774" w:rsidP="00B67B5D">
            <w:pPr>
              <w:pStyle w:val="TableParagraph"/>
              <w:spacing w:before="89"/>
              <w:ind w:left="55"/>
              <w:rPr>
                <w:lang w:val="ru-RU"/>
              </w:rPr>
            </w:pPr>
            <w:r>
              <w:rPr>
                <w:lang w:val="ru-RU"/>
              </w:rPr>
              <w:t xml:space="preserve">Архивные операции (передача в архив, учет архивных документов, </w:t>
            </w:r>
            <w:r w:rsidR="00A901D9">
              <w:rPr>
                <w:lang w:val="ru-RU"/>
              </w:rPr>
              <w:t xml:space="preserve">выделение к </w:t>
            </w:r>
            <w:r>
              <w:rPr>
                <w:lang w:val="ru-RU"/>
              </w:rPr>
              <w:t>уничтожени</w:t>
            </w:r>
            <w:r w:rsidR="00A901D9">
              <w:rPr>
                <w:lang w:val="ru-RU"/>
              </w:rPr>
              <w:t>ю</w:t>
            </w:r>
            <w:r>
              <w:rPr>
                <w:lang w:val="ru-RU"/>
              </w:rPr>
              <w:t xml:space="preserve"> и др.) автоматизированы</w:t>
            </w:r>
          </w:p>
        </w:tc>
        <w:tc>
          <w:tcPr>
            <w:tcW w:w="851" w:type="dxa"/>
          </w:tcPr>
          <w:p w14:paraId="2209EBF4" w14:textId="77777777" w:rsidR="00653BEB" w:rsidRPr="00653BEB" w:rsidRDefault="00653BEB" w:rsidP="00B67B5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653BEB" w14:paraId="0592C676" w14:textId="77777777" w:rsidTr="00C954FC">
        <w:trPr>
          <w:trHeight w:val="700"/>
        </w:trPr>
        <w:tc>
          <w:tcPr>
            <w:tcW w:w="599" w:type="dxa"/>
          </w:tcPr>
          <w:p w14:paraId="309C01F0" w14:textId="77777777" w:rsidR="00653BEB" w:rsidRPr="00006774" w:rsidRDefault="00653BEB" w:rsidP="00B67B5D">
            <w:pPr>
              <w:pStyle w:val="TableParagraph"/>
              <w:spacing w:before="90"/>
              <w:rPr>
                <w:lang w:val="ru-RU"/>
              </w:rPr>
            </w:pPr>
            <w:r w:rsidRPr="00006774">
              <w:rPr>
                <w:lang w:val="ru-RU"/>
              </w:rPr>
              <w:t>5</w:t>
            </w:r>
          </w:p>
        </w:tc>
        <w:tc>
          <w:tcPr>
            <w:tcW w:w="7796" w:type="dxa"/>
          </w:tcPr>
          <w:p w14:paraId="6C0323AF" w14:textId="77777777" w:rsidR="00653BEB" w:rsidRPr="00653BEB" w:rsidRDefault="00A31E39" w:rsidP="00B67B5D">
            <w:pPr>
              <w:pStyle w:val="TableParagraph"/>
              <w:spacing w:before="92"/>
              <w:ind w:left="55" w:right="871"/>
              <w:rPr>
                <w:lang w:val="ru-RU"/>
              </w:rPr>
            </w:pPr>
            <w:r>
              <w:rPr>
                <w:lang w:val="ru-RU"/>
              </w:rPr>
              <w:t>Отсутствуют случаи безвозвратной потери документов</w:t>
            </w:r>
          </w:p>
        </w:tc>
        <w:tc>
          <w:tcPr>
            <w:tcW w:w="851" w:type="dxa"/>
          </w:tcPr>
          <w:p w14:paraId="4F7CE610" w14:textId="77777777" w:rsidR="00653BEB" w:rsidRPr="00653BEB" w:rsidRDefault="00653BEB" w:rsidP="00B67B5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653BEB" w14:paraId="71FE818F" w14:textId="77777777" w:rsidTr="00C954FC">
        <w:trPr>
          <w:trHeight w:val="446"/>
        </w:trPr>
        <w:tc>
          <w:tcPr>
            <w:tcW w:w="599" w:type="dxa"/>
          </w:tcPr>
          <w:p w14:paraId="6AD45DC1" w14:textId="77777777" w:rsidR="00653BEB" w:rsidRPr="00006774" w:rsidRDefault="00653BEB" w:rsidP="00B67B5D">
            <w:pPr>
              <w:pStyle w:val="TableParagraph"/>
              <w:spacing w:before="89"/>
              <w:rPr>
                <w:lang w:val="ru-RU"/>
              </w:rPr>
            </w:pPr>
            <w:r w:rsidRPr="00006774">
              <w:rPr>
                <w:lang w:val="ru-RU"/>
              </w:rPr>
              <w:t>6</w:t>
            </w:r>
          </w:p>
        </w:tc>
        <w:tc>
          <w:tcPr>
            <w:tcW w:w="7796" w:type="dxa"/>
          </w:tcPr>
          <w:p w14:paraId="701D9A7D" w14:textId="77777777" w:rsidR="00653BEB" w:rsidRPr="00653BEB" w:rsidRDefault="00653BEB" w:rsidP="006E5990">
            <w:pPr>
              <w:pStyle w:val="TableParagraph"/>
              <w:spacing w:before="89"/>
              <w:ind w:left="55"/>
              <w:rPr>
                <w:lang w:val="ru-RU"/>
              </w:rPr>
            </w:pPr>
            <w:r w:rsidRPr="00653BEB">
              <w:rPr>
                <w:lang w:val="ru-RU"/>
              </w:rPr>
              <w:t>Поиск</w:t>
            </w:r>
            <w:r w:rsidRPr="00653BEB">
              <w:rPr>
                <w:spacing w:val="-2"/>
                <w:lang w:val="ru-RU"/>
              </w:rPr>
              <w:t xml:space="preserve"> </w:t>
            </w:r>
            <w:r w:rsidRPr="00653BEB">
              <w:rPr>
                <w:lang w:val="ru-RU"/>
              </w:rPr>
              <w:t>любого</w:t>
            </w:r>
            <w:r w:rsidRPr="00653BEB">
              <w:rPr>
                <w:spacing w:val="-2"/>
                <w:lang w:val="ru-RU"/>
              </w:rPr>
              <w:t xml:space="preserve"> </w:t>
            </w:r>
            <w:r w:rsidRPr="00653BEB">
              <w:rPr>
                <w:lang w:val="ru-RU"/>
              </w:rPr>
              <w:t>документа</w:t>
            </w:r>
            <w:r w:rsidRPr="00653BEB">
              <w:rPr>
                <w:spacing w:val="-2"/>
                <w:lang w:val="ru-RU"/>
              </w:rPr>
              <w:t xml:space="preserve"> </w:t>
            </w:r>
            <w:r w:rsidRPr="00653BEB">
              <w:rPr>
                <w:lang w:val="ru-RU"/>
              </w:rPr>
              <w:t>(бумажного</w:t>
            </w:r>
            <w:r w:rsidRPr="00653BEB">
              <w:rPr>
                <w:spacing w:val="-2"/>
                <w:lang w:val="ru-RU"/>
              </w:rPr>
              <w:t xml:space="preserve"> </w:t>
            </w:r>
            <w:r w:rsidRPr="00653BEB">
              <w:rPr>
                <w:lang w:val="ru-RU"/>
              </w:rPr>
              <w:t>или</w:t>
            </w:r>
            <w:r w:rsidRPr="00653BEB">
              <w:rPr>
                <w:spacing w:val="-3"/>
                <w:lang w:val="ru-RU"/>
              </w:rPr>
              <w:t xml:space="preserve"> </w:t>
            </w:r>
            <w:r w:rsidRPr="00653BEB">
              <w:rPr>
                <w:lang w:val="ru-RU"/>
              </w:rPr>
              <w:t>электронного)</w:t>
            </w:r>
            <w:r w:rsidRPr="00653BEB">
              <w:rPr>
                <w:spacing w:val="-1"/>
                <w:lang w:val="ru-RU"/>
              </w:rPr>
              <w:t xml:space="preserve"> </w:t>
            </w:r>
            <w:r w:rsidRPr="00653BEB">
              <w:rPr>
                <w:lang w:val="ru-RU"/>
              </w:rPr>
              <w:t>занимает</w:t>
            </w:r>
            <w:r w:rsidRPr="00653BEB">
              <w:rPr>
                <w:spacing w:val="-2"/>
                <w:lang w:val="ru-RU"/>
              </w:rPr>
              <w:t xml:space="preserve"> </w:t>
            </w:r>
            <w:r w:rsidRPr="00653BEB">
              <w:rPr>
                <w:lang w:val="ru-RU"/>
              </w:rPr>
              <w:t>не</w:t>
            </w:r>
            <w:r w:rsidRPr="00653BEB">
              <w:rPr>
                <w:spacing w:val="-4"/>
                <w:lang w:val="ru-RU"/>
              </w:rPr>
              <w:t xml:space="preserve"> </w:t>
            </w:r>
            <w:r w:rsidRPr="00653BEB">
              <w:rPr>
                <w:lang w:val="ru-RU"/>
              </w:rPr>
              <w:t>более</w:t>
            </w:r>
            <w:r w:rsidRPr="00653BEB">
              <w:rPr>
                <w:spacing w:val="-2"/>
                <w:lang w:val="ru-RU"/>
              </w:rPr>
              <w:t xml:space="preserve"> </w:t>
            </w:r>
            <w:r w:rsidR="006E5990">
              <w:rPr>
                <w:lang w:val="ru-RU"/>
              </w:rPr>
              <w:t>3-х</w:t>
            </w:r>
            <w:r w:rsidRPr="00653BEB">
              <w:rPr>
                <w:spacing w:val="-2"/>
                <w:lang w:val="ru-RU"/>
              </w:rPr>
              <w:t xml:space="preserve"> </w:t>
            </w:r>
            <w:r w:rsidRPr="00653BEB">
              <w:rPr>
                <w:lang w:val="ru-RU"/>
              </w:rPr>
              <w:t>минут</w:t>
            </w:r>
          </w:p>
        </w:tc>
        <w:tc>
          <w:tcPr>
            <w:tcW w:w="851" w:type="dxa"/>
          </w:tcPr>
          <w:p w14:paraId="3ABCA479" w14:textId="77777777" w:rsidR="00653BEB" w:rsidRPr="00653BEB" w:rsidRDefault="00653BEB" w:rsidP="00B67B5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653BEB" w14:paraId="24633CA4" w14:textId="77777777" w:rsidTr="00C954FC">
        <w:trPr>
          <w:trHeight w:val="700"/>
        </w:trPr>
        <w:tc>
          <w:tcPr>
            <w:tcW w:w="599" w:type="dxa"/>
          </w:tcPr>
          <w:p w14:paraId="4BBD2F5A" w14:textId="77777777" w:rsidR="00653BEB" w:rsidRPr="00006774" w:rsidRDefault="00653BEB" w:rsidP="00B67B5D">
            <w:pPr>
              <w:pStyle w:val="TableParagraph"/>
              <w:spacing w:before="89"/>
              <w:rPr>
                <w:lang w:val="ru-RU"/>
              </w:rPr>
            </w:pPr>
            <w:r w:rsidRPr="00006774">
              <w:rPr>
                <w:lang w:val="ru-RU"/>
              </w:rPr>
              <w:t>7</w:t>
            </w:r>
          </w:p>
        </w:tc>
        <w:tc>
          <w:tcPr>
            <w:tcW w:w="7796" w:type="dxa"/>
          </w:tcPr>
          <w:p w14:paraId="33CE78D2" w14:textId="77777777" w:rsidR="00A901D9" w:rsidRPr="00A901D9" w:rsidRDefault="00427CED" w:rsidP="00A901D9">
            <w:pPr>
              <w:pStyle w:val="a6"/>
              <w:rPr>
                <w:sz w:val="22"/>
                <w:szCs w:val="22"/>
                <w:lang w:val="ru-RU"/>
              </w:rPr>
            </w:pPr>
            <w:r w:rsidRPr="00A901D9">
              <w:rPr>
                <w:sz w:val="22"/>
                <w:szCs w:val="22"/>
                <w:lang w:val="ru-RU"/>
              </w:rPr>
              <w:t>Оригинал бумажного</w:t>
            </w:r>
            <w:r w:rsidR="006E5990" w:rsidRPr="00A901D9">
              <w:rPr>
                <w:sz w:val="22"/>
                <w:szCs w:val="22"/>
                <w:lang w:val="ru-RU"/>
              </w:rPr>
              <w:t xml:space="preserve"> документ</w:t>
            </w:r>
            <w:r w:rsidRPr="00A901D9">
              <w:rPr>
                <w:sz w:val="22"/>
                <w:szCs w:val="22"/>
                <w:lang w:val="ru-RU"/>
              </w:rPr>
              <w:t>а</w:t>
            </w:r>
            <w:r w:rsidR="006E5990" w:rsidRPr="00A901D9">
              <w:rPr>
                <w:sz w:val="22"/>
                <w:szCs w:val="22"/>
                <w:lang w:val="ru-RU"/>
              </w:rPr>
              <w:t xml:space="preserve"> может быть предоставлен по запросу в течение 15 минут</w:t>
            </w:r>
            <w:r w:rsidR="00A901D9" w:rsidRPr="00A901D9">
              <w:rPr>
                <w:sz w:val="22"/>
                <w:szCs w:val="22"/>
                <w:lang w:val="ru-RU"/>
              </w:rPr>
              <w:t xml:space="preserve"> (при условии нахождения документов на территории организации).  </w:t>
            </w:r>
          </w:p>
          <w:p w14:paraId="12FDE410" w14:textId="77777777" w:rsidR="00653BEB" w:rsidRPr="00653BEB" w:rsidRDefault="00653BEB" w:rsidP="006E5990">
            <w:pPr>
              <w:pStyle w:val="TableParagraph"/>
              <w:spacing w:before="92"/>
              <w:ind w:left="55" w:right="306"/>
              <w:rPr>
                <w:lang w:val="ru-RU"/>
              </w:rPr>
            </w:pPr>
          </w:p>
        </w:tc>
        <w:tc>
          <w:tcPr>
            <w:tcW w:w="851" w:type="dxa"/>
          </w:tcPr>
          <w:p w14:paraId="3122F023" w14:textId="77777777" w:rsidR="00653BEB" w:rsidRPr="00653BEB" w:rsidRDefault="00653BEB" w:rsidP="00B67B5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427CED" w14:paraId="4C5B258E" w14:textId="77777777" w:rsidTr="00C954FC">
        <w:trPr>
          <w:trHeight w:val="700"/>
        </w:trPr>
        <w:tc>
          <w:tcPr>
            <w:tcW w:w="599" w:type="dxa"/>
          </w:tcPr>
          <w:p w14:paraId="0E1A35D3" w14:textId="77777777" w:rsidR="00427CED" w:rsidRPr="00A31E39" w:rsidRDefault="00A31E39" w:rsidP="0035542F">
            <w:pPr>
              <w:pStyle w:val="TableParagraph"/>
              <w:spacing w:before="89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796" w:type="dxa"/>
          </w:tcPr>
          <w:p w14:paraId="1E8F95C1" w14:textId="77777777" w:rsidR="00427CED" w:rsidRDefault="00427CED" w:rsidP="00427CED">
            <w:pPr>
              <w:pStyle w:val="TableParagraph"/>
              <w:spacing w:before="92"/>
              <w:ind w:left="55" w:right="306"/>
              <w:rPr>
                <w:lang w:val="ru-RU"/>
              </w:rPr>
            </w:pPr>
            <w:r>
              <w:rPr>
                <w:lang w:val="ru-RU"/>
              </w:rPr>
              <w:t>Комплект документов может быть собран по запросу в течение 30 минут</w:t>
            </w:r>
          </w:p>
          <w:p w14:paraId="0570C623" w14:textId="77777777" w:rsidR="00A901D9" w:rsidRPr="00A901D9" w:rsidRDefault="00A901D9" w:rsidP="00A901D9">
            <w:pPr>
              <w:pStyle w:val="a6"/>
              <w:rPr>
                <w:sz w:val="22"/>
                <w:szCs w:val="22"/>
                <w:lang w:val="ru-RU"/>
              </w:rPr>
            </w:pPr>
            <w:r w:rsidRPr="00A901D9">
              <w:rPr>
                <w:sz w:val="22"/>
                <w:szCs w:val="22"/>
                <w:lang w:val="ru-RU"/>
              </w:rPr>
              <w:t xml:space="preserve">(при условии нахождения документов на территории организации).  </w:t>
            </w:r>
          </w:p>
          <w:p w14:paraId="526DE8F5" w14:textId="77777777" w:rsidR="00A901D9" w:rsidRPr="00653BEB" w:rsidRDefault="00A901D9" w:rsidP="00427CED">
            <w:pPr>
              <w:pStyle w:val="TableParagraph"/>
              <w:spacing w:before="92"/>
              <w:ind w:left="55" w:right="306"/>
              <w:rPr>
                <w:lang w:val="ru-RU"/>
              </w:rPr>
            </w:pPr>
          </w:p>
        </w:tc>
        <w:tc>
          <w:tcPr>
            <w:tcW w:w="851" w:type="dxa"/>
          </w:tcPr>
          <w:p w14:paraId="5D8EDA57" w14:textId="77777777" w:rsidR="00427CED" w:rsidRPr="00653BEB" w:rsidRDefault="00427CED" w:rsidP="0035542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6E5990" w14:paraId="44A68F1A" w14:textId="77777777" w:rsidTr="00C954FC">
        <w:trPr>
          <w:trHeight w:val="700"/>
        </w:trPr>
        <w:tc>
          <w:tcPr>
            <w:tcW w:w="599" w:type="dxa"/>
          </w:tcPr>
          <w:p w14:paraId="5FBC8C47" w14:textId="77777777" w:rsidR="006E5990" w:rsidRPr="00A31E39" w:rsidRDefault="00A31E39" w:rsidP="006E5990">
            <w:pPr>
              <w:pStyle w:val="TableParagraph"/>
              <w:spacing w:before="89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796" w:type="dxa"/>
          </w:tcPr>
          <w:p w14:paraId="5F5E7BDF" w14:textId="77777777" w:rsidR="006E5990" w:rsidRPr="00653BEB" w:rsidRDefault="00A901D9" w:rsidP="00C954FC">
            <w:pPr>
              <w:pStyle w:val="TableParagraph"/>
              <w:spacing w:before="92"/>
              <w:ind w:left="55" w:right="306"/>
              <w:rPr>
                <w:lang w:val="ru-RU"/>
              </w:rPr>
            </w:pPr>
            <w:r>
              <w:rPr>
                <w:lang w:val="ru-RU"/>
              </w:rPr>
              <w:t>При к</w:t>
            </w:r>
            <w:r w:rsidR="006E5990" w:rsidRPr="00653BEB">
              <w:rPr>
                <w:lang w:val="ru-RU"/>
              </w:rPr>
              <w:t>аж</w:t>
            </w:r>
            <w:r w:rsidR="006E5990">
              <w:rPr>
                <w:lang w:val="ru-RU"/>
              </w:rPr>
              <w:t>д</w:t>
            </w:r>
            <w:r>
              <w:rPr>
                <w:lang w:val="ru-RU"/>
              </w:rPr>
              <w:t>ом</w:t>
            </w:r>
            <w:r w:rsidR="006E5990">
              <w:rPr>
                <w:lang w:val="ru-RU"/>
              </w:rPr>
              <w:t xml:space="preserve"> документ</w:t>
            </w:r>
            <w:r>
              <w:rPr>
                <w:lang w:val="ru-RU"/>
              </w:rPr>
              <w:t>е</w:t>
            </w:r>
            <w:r w:rsidR="006E5990">
              <w:rPr>
                <w:lang w:val="ru-RU"/>
              </w:rPr>
              <w:t xml:space="preserve"> сохраняет</w:t>
            </w:r>
            <w:r>
              <w:rPr>
                <w:lang w:val="ru-RU"/>
              </w:rPr>
              <w:t>ся его</w:t>
            </w:r>
            <w:r w:rsidR="006E5990">
              <w:rPr>
                <w:lang w:val="ru-RU"/>
              </w:rPr>
              <w:t xml:space="preserve"> истори</w:t>
            </w:r>
            <w:r>
              <w:rPr>
                <w:lang w:val="ru-RU"/>
              </w:rPr>
              <w:t>я</w:t>
            </w:r>
            <w:r w:rsidR="00C954FC">
              <w:rPr>
                <w:lang w:val="ru-RU"/>
              </w:rPr>
              <w:t xml:space="preserve">: с момента создания до момента уничтожения </w:t>
            </w:r>
          </w:p>
        </w:tc>
        <w:tc>
          <w:tcPr>
            <w:tcW w:w="851" w:type="dxa"/>
          </w:tcPr>
          <w:p w14:paraId="46C3126C" w14:textId="77777777" w:rsidR="006E5990" w:rsidRPr="00653BEB" w:rsidRDefault="006E5990" w:rsidP="006E5990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6E5990" w14:paraId="06126FBB" w14:textId="77777777" w:rsidTr="00C954FC">
        <w:trPr>
          <w:trHeight w:val="446"/>
        </w:trPr>
        <w:tc>
          <w:tcPr>
            <w:tcW w:w="599" w:type="dxa"/>
          </w:tcPr>
          <w:p w14:paraId="44CCB86E" w14:textId="77777777" w:rsidR="006E5990" w:rsidRPr="00A31E39" w:rsidRDefault="006E5990" w:rsidP="00A31E39">
            <w:pPr>
              <w:pStyle w:val="TableParagraph"/>
              <w:spacing w:before="89"/>
              <w:rPr>
                <w:lang w:val="ru-RU"/>
              </w:rPr>
            </w:pPr>
            <w:r>
              <w:t>1</w:t>
            </w:r>
            <w:r w:rsidR="00A31E39">
              <w:rPr>
                <w:lang w:val="ru-RU"/>
              </w:rPr>
              <w:t>0</w:t>
            </w:r>
          </w:p>
        </w:tc>
        <w:tc>
          <w:tcPr>
            <w:tcW w:w="7796" w:type="dxa"/>
          </w:tcPr>
          <w:p w14:paraId="7CCC2195" w14:textId="77777777" w:rsidR="006E5990" w:rsidRPr="00653BEB" w:rsidRDefault="006E5990" w:rsidP="006E5990">
            <w:pPr>
              <w:pStyle w:val="TableParagraph"/>
              <w:spacing w:before="89"/>
              <w:ind w:left="55"/>
              <w:rPr>
                <w:lang w:val="ru-RU"/>
              </w:rPr>
            </w:pPr>
            <w:r w:rsidRPr="00653BEB">
              <w:rPr>
                <w:lang w:val="ru-RU"/>
              </w:rPr>
              <w:t>Хранение</w:t>
            </w:r>
            <w:r w:rsidRPr="00653BEB">
              <w:rPr>
                <w:spacing w:val="-2"/>
                <w:lang w:val="ru-RU"/>
              </w:rPr>
              <w:t xml:space="preserve"> </w:t>
            </w:r>
            <w:r w:rsidRPr="00653BEB">
              <w:rPr>
                <w:lang w:val="ru-RU"/>
              </w:rPr>
              <w:t>и</w:t>
            </w:r>
            <w:r w:rsidRPr="00653BEB">
              <w:rPr>
                <w:spacing w:val="-1"/>
                <w:lang w:val="ru-RU"/>
              </w:rPr>
              <w:t xml:space="preserve"> </w:t>
            </w:r>
            <w:r w:rsidRPr="00653BEB">
              <w:rPr>
                <w:lang w:val="ru-RU"/>
              </w:rPr>
              <w:t>учет</w:t>
            </w:r>
            <w:r w:rsidRPr="00653BEB">
              <w:rPr>
                <w:spacing w:val="-2"/>
                <w:lang w:val="ru-RU"/>
              </w:rPr>
              <w:t xml:space="preserve"> </w:t>
            </w:r>
            <w:r w:rsidRPr="00653BEB">
              <w:rPr>
                <w:lang w:val="ru-RU"/>
              </w:rPr>
              <w:t>бумажных</w:t>
            </w:r>
            <w:r w:rsidRPr="00653BEB">
              <w:rPr>
                <w:spacing w:val="-1"/>
                <w:lang w:val="ru-RU"/>
              </w:rPr>
              <w:t xml:space="preserve"> </w:t>
            </w:r>
            <w:r w:rsidRPr="00653BEB">
              <w:rPr>
                <w:lang w:val="ru-RU"/>
              </w:rPr>
              <w:t>документов</w:t>
            </w:r>
            <w:r w:rsidRPr="00653BEB">
              <w:rPr>
                <w:spacing w:val="-4"/>
                <w:lang w:val="ru-RU"/>
              </w:rPr>
              <w:t xml:space="preserve"> </w:t>
            </w:r>
            <w:r w:rsidRPr="00653BEB">
              <w:rPr>
                <w:lang w:val="ru-RU"/>
              </w:rPr>
              <w:t>происходят</w:t>
            </w:r>
            <w:r w:rsidRPr="00653BEB">
              <w:rPr>
                <w:spacing w:val="-1"/>
                <w:lang w:val="ru-RU"/>
              </w:rPr>
              <w:t xml:space="preserve"> </w:t>
            </w:r>
            <w:r w:rsidRPr="00653BEB">
              <w:rPr>
                <w:lang w:val="ru-RU"/>
              </w:rPr>
              <w:t>без</w:t>
            </w:r>
            <w:r w:rsidRPr="00653BEB">
              <w:rPr>
                <w:spacing w:val="-1"/>
                <w:lang w:val="ru-RU"/>
              </w:rPr>
              <w:t xml:space="preserve"> </w:t>
            </w:r>
            <w:r w:rsidRPr="00653BEB">
              <w:rPr>
                <w:lang w:val="ru-RU"/>
              </w:rPr>
              <w:t>затруднений</w:t>
            </w:r>
          </w:p>
        </w:tc>
        <w:tc>
          <w:tcPr>
            <w:tcW w:w="851" w:type="dxa"/>
          </w:tcPr>
          <w:p w14:paraId="3E31583A" w14:textId="77777777" w:rsidR="006E5990" w:rsidRPr="00653BEB" w:rsidRDefault="006E5990" w:rsidP="006E5990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6E5990" w14:paraId="10E58F76" w14:textId="77777777" w:rsidTr="00C954FC">
        <w:trPr>
          <w:trHeight w:val="448"/>
        </w:trPr>
        <w:tc>
          <w:tcPr>
            <w:tcW w:w="599" w:type="dxa"/>
          </w:tcPr>
          <w:p w14:paraId="0C55176D" w14:textId="77777777" w:rsidR="006E5990" w:rsidRPr="00A31E39" w:rsidRDefault="006E5990" w:rsidP="00A31E39">
            <w:pPr>
              <w:pStyle w:val="TableParagraph"/>
              <w:spacing w:before="89"/>
              <w:rPr>
                <w:lang w:val="ru-RU"/>
              </w:rPr>
            </w:pPr>
            <w:r>
              <w:t>1</w:t>
            </w:r>
            <w:r w:rsidR="00A31E39">
              <w:rPr>
                <w:lang w:val="ru-RU"/>
              </w:rPr>
              <w:t>1</w:t>
            </w:r>
          </w:p>
        </w:tc>
        <w:tc>
          <w:tcPr>
            <w:tcW w:w="7796" w:type="dxa"/>
          </w:tcPr>
          <w:p w14:paraId="377076CE" w14:textId="77777777" w:rsidR="006E5990" w:rsidRPr="00653BEB" w:rsidRDefault="006E5990" w:rsidP="006E5990">
            <w:pPr>
              <w:pStyle w:val="TableParagraph"/>
              <w:spacing w:before="89"/>
              <w:ind w:left="55"/>
              <w:rPr>
                <w:lang w:val="ru-RU"/>
              </w:rPr>
            </w:pPr>
            <w:r w:rsidRPr="00653BEB">
              <w:rPr>
                <w:lang w:val="ru-RU"/>
              </w:rPr>
              <w:t>Увольнение</w:t>
            </w:r>
            <w:r w:rsidRPr="00653BEB">
              <w:rPr>
                <w:spacing w:val="-2"/>
                <w:lang w:val="ru-RU"/>
              </w:rPr>
              <w:t xml:space="preserve"> </w:t>
            </w:r>
            <w:r w:rsidRPr="00653BEB">
              <w:rPr>
                <w:lang w:val="ru-RU"/>
              </w:rPr>
              <w:t>сотрудника</w:t>
            </w:r>
            <w:r w:rsidR="004A354A">
              <w:rPr>
                <w:lang w:val="ru-RU"/>
              </w:rPr>
              <w:t xml:space="preserve"> подразделения, ответственного за дело/документы,</w:t>
            </w:r>
            <w:r w:rsidRPr="00653BEB">
              <w:rPr>
                <w:spacing w:val="-1"/>
                <w:lang w:val="ru-RU"/>
              </w:rPr>
              <w:t xml:space="preserve"> </w:t>
            </w:r>
            <w:r w:rsidRPr="00653BEB">
              <w:rPr>
                <w:lang w:val="ru-RU"/>
              </w:rPr>
              <w:t>происходит</w:t>
            </w:r>
            <w:r w:rsidRPr="00653BEB">
              <w:rPr>
                <w:spacing w:val="-5"/>
                <w:lang w:val="ru-RU"/>
              </w:rPr>
              <w:t xml:space="preserve"> </w:t>
            </w:r>
            <w:r w:rsidRPr="00653BEB">
              <w:rPr>
                <w:lang w:val="ru-RU"/>
              </w:rPr>
              <w:t>без</w:t>
            </w:r>
            <w:r w:rsidRPr="00653BEB">
              <w:rPr>
                <w:spacing w:val="-2"/>
                <w:lang w:val="ru-RU"/>
              </w:rPr>
              <w:t xml:space="preserve"> </w:t>
            </w:r>
            <w:r w:rsidRPr="00653BEB">
              <w:rPr>
                <w:lang w:val="ru-RU"/>
              </w:rPr>
              <w:t>потери</w:t>
            </w:r>
            <w:r w:rsidRPr="00653BEB">
              <w:rPr>
                <w:spacing w:val="-5"/>
                <w:lang w:val="ru-RU"/>
              </w:rPr>
              <w:t xml:space="preserve"> </w:t>
            </w:r>
            <w:r>
              <w:rPr>
                <w:lang w:val="ru-RU"/>
              </w:rPr>
              <w:t>документов</w:t>
            </w:r>
          </w:p>
        </w:tc>
        <w:tc>
          <w:tcPr>
            <w:tcW w:w="851" w:type="dxa"/>
          </w:tcPr>
          <w:p w14:paraId="708A9E3D" w14:textId="77777777" w:rsidR="006E5990" w:rsidRPr="00653BEB" w:rsidRDefault="006E5990" w:rsidP="006E5990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6E5990" w14:paraId="3E8B34EB" w14:textId="77777777" w:rsidTr="00C954FC">
        <w:trPr>
          <w:trHeight w:val="698"/>
        </w:trPr>
        <w:tc>
          <w:tcPr>
            <w:tcW w:w="599" w:type="dxa"/>
          </w:tcPr>
          <w:p w14:paraId="51BD5ABD" w14:textId="77777777" w:rsidR="006E5990" w:rsidRPr="00A31E39" w:rsidRDefault="006E5990" w:rsidP="00A31E39">
            <w:pPr>
              <w:pStyle w:val="TableParagraph"/>
              <w:spacing w:before="87"/>
              <w:rPr>
                <w:lang w:val="ru-RU"/>
              </w:rPr>
            </w:pPr>
            <w:r>
              <w:t>1</w:t>
            </w:r>
            <w:r w:rsidR="00A31E39">
              <w:rPr>
                <w:lang w:val="ru-RU"/>
              </w:rPr>
              <w:t>2</w:t>
            </w:r>
          </w:p>
        </w:tc>
        <w:tc>
          <w:tcPr>
            <w:tcW w:w="7796" w:type="dxa"/>
          </w:tcPr>
          <w:p w14:paraId="684ED954" w14:textId="77777777" w:rsidR="006E5990" w:rsidRPr="00653BEB" w:rsidRDefault="006E5990" w:rsidP="006E5990">
            <w:pPr>
              <w:pStyle w:val="TableParagraph"/>
              <w:spacing w:before="89"/>
              <w:ind w:left="55" w:right="413"/>
              <w:rPr>
                <w:lang w:val="ru-RU"/>
              </w:rPr>
            </w:pPr>
            <w:r>
              <w:rPr>
                <w:lang w:val="ru-RU"/>
              </w:rPr>
              <w:t xml:space="preserve">Рабочие процессы, связанные с хранением </w:t>
            </w:r>
            <w:r w:rsidRPr="00653BEB">
              <w:rPr>
                <w:lang w:val="ru-RU"/>
              </w:rPr>
              <w:t xml:space="preserve">протекают непрерывно, даже при </w:t>
            </w:r>
            <w:r>
              <w:rPr>
                <w:lang w:val="ru-RU"/>
              </w:rPr>
              <w:t xml:space="preserve">временном </w:t>
            </w:r>
            <w:r w:rsidRPr="00653BEB">
              <w:rPr>
                <w:lang w:val="ru-RU"/>
              </w:rPr>
              <w:t xml:space="preserve">отсутствии </w:t>
            </w:r>
            <w:r>
              <w:rPr>
                <w:lang w:val="ru-RU"/>
              </w:rPr>
              <w:t>архивиста</w:t>
            </w:r>
            <w:r w:rsidRPr="00653BEB">
              <w:rPr>
                <w:spacing w:val="-2"/>
                <w:lang w:val="ru-RU"/>
              </w:rPr>
              <w:t xml:space="preserve"> </w:t>
            </w:r>
            <w:r w:rsidRPr="00653BEB">
              <w:rPr>
                <w:lang w:val="ru-RU"/>
              </w:rPr>
              <w:t>(болезнь, отпуск)</w:t>
            </w:r>
          </w:p>
        </w:tc>
        <w:tc>
          <w:tcPr>
            <w:tcW w:w="851" w:type="dxa"/>
          </w:tcPr>
          <w:p w14:paraId="33F44F19" w14:textId="77777777" w:rsidR="006E5990" w:rsidRPr="00653BEB" w:rsidRDefault="006E5990" w:rsidP="006E5990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6E5990" w14:paraId="5C3CB7D4" w14:textId="77777777" w:rsidTr="00C954FC">
        <w:trPr>
          <w:trHeight w:val="448"/>
        </w:trPr>
        <w:tc>
          <w:tcPr>
            <w:tcW w:w="599" w:type="dxa"/>
          </w:tcPr>
          <w:p w14:paraId="7D79F61B" w14:textId="77777777" w:rsidR="006E5990" w:rsidRPr="00A31E39" w:rsidRDefault="006E5990" w:rsidP="00A31E39">
            <w:pPr>
              <w:pStyle w:val="TableParagraph"/>
              <w:spacing w:before="89"/>
              <w:rPr>
                <w:lang w:val="ru-RU"/>
              </w:rPr>
            </w:pPr>
            <w:r>
              <w:t>1</w:t>
            </w:r>
            <w:r w:rsidR="00A31E39">
              <w:rPr>
                <w:lang w:val="ru-RU"/>
              </w:rPr>
              <w:t>3</w:t>
            </w:r>
          </w:p>
        </w:tc>
        <w:tc>
          <w:tcPr>
            <w:tcW w:w="7796" w:type="dxa"/>
          </w:tcPr>
          <w:p w14:paraId="4AE368BD" w14:textId="77777777" w:rsidR="006E5990" w:rsidRPr="00653BEB" w:rsidRDefault="006E5990" w:rsidP="006E5990">
            <w:pPr>
              <w:pStyle w:val="TableParagraph"/>
              <w:spacing w:before="89"/>
              <w:ind w:left="55"/>
              <w:rPr>
                <w:lang w:val="ru-RU"/>
              </w:rPr>
            </w:pPr>
            <w:r w:rsidRPr="00653BEB">
              <w:rPr>
                <w:lang w:val="ru-RU"/>
              </w:rPr>
              <w:t>Поломка</w:t>
            </w:r>
            <w:r w:rsidRPr="00653BEB">
              <w:rPr>
                <w:spacing w:val="-4"/>
                <w:lang w:val="ru-RU"/>
              </w:rPr>
              <w:t xml:space="preserve"> </w:t>
            </w:r>
            <w:r w:rsidRPr="00653BEB">
              <w:rPr>
                <w:lang w:val="ru-RU"/>
              </w:rPr>
              <w:t>компьютера</w:t>
            </w:r>
            <w:r w:rsidRPr="00653BEB">
              <w:rPr>
                <w:spacing w:val="-4"/>
                <w:lang w:val="ru-RU"/>
              </w:rPr>
              <w:t xml:space="preserve"> </w:t>
            </w:r>
            <w:r>
              <w:rPr>
                <w:lang w:val="ru-RU"/>
              </w:rPr>
              <w:t>архивиста</w:t>
            </w:r>
            <w:r w:rsidRPr="00653BEB">
              <w:rPr>
                <w:spacing w:val="-2"/>
                <w:lang w:val="ru-RU"/>
              </w:rPr>
              <w:t xml:space="preserve"> </w:t>
            </w:r>
            <w:r w:rsidRPr="00653BEB">
              <w:rPr>
                <w:lang w:val="ru-RU"/>
              </w:rPr>
              <w:t>происходит</w:t>
            </w:r>
            <w:r w:rsidRPr="00653BEB">
              <w:rPr>
                <w:spacing w:val="-2"/>
                <w:lang w:val="ru-RU"/>
              </w:rPr>
              <w:t xml:space="preserve"> </w:t>
            </w:r>
            <w:r w:rsidRPr="00653BEB">
              <w:rPr>
                <w:lang w:val="ru-RU"/>
              </w:rPr>
              <w:t>без</w:t>
            </w:r>
            <w:r w:rsidRPr="00653BEB">
              <w:rPr>
                <w:spacing w:val="-2"/>
                <w:lang w:val="ru-RU"/>
              </w:rPr>
              <w:t xml:space="preserve"> </w:t>
            </w:r>
            <w:r w:rsidRPr="00653BEB">
              <w:rPr>
                <w:lang w:val="ru-RU"/>
              </w:rPr>
              <w:t>потери</w:t>
            </w:r>
            <w:r w:rsidRPr="00653BEB">
              <w:rPr>
                <w:spacing w:val="-2"/>
                <w:lang w:val="ru-RU"/>
              </w:rPr>
              <w:t xml:space="preserve"> </w:t>
            </w:r>
            <w:r w:rsidRPr="00653BEB">
              <w:rPr>
                <w:lang w:val="ru-RU"/>
              </w:rPr>
              <w:t>информации</w:t>
            </w:r>
          </w:p>
        </w:tc>
        <w:tc>
          <w:tcPr>
            <w:tcW w:w="851" w:type="dxa"/>
          </w:tcPr>
          <w:p w14:paraId="1135E91D" w14:textId="77777777" w:rsidR="006E5990" w:rsidRPr="00653BEB" w:rsidRDefault="006E5990" w:rsidP="006E5990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6E5990" w14:paraId="1E2595BA" w14:textId="77777777" w:rsidTr="00C954FC">
        <w:trPr>
          <w:trHeight w:val="700"/>
        </w:trPr>
        <w:tc>
          <w:tcPr>
            <w:tcW w:w="599" w:type="dxa"/>
          </w:tcPr>
          <w:p w14:paraId="206525FF" w14:textId="77777777" w:rsidR="006E5990" w:rsidRPr="00A31E39" w:rsidRDefault="006E5990" w:rsidP="00A31E39">
            <w:pPr>
              <w:pStyle w:val="TableParagraph"/>
              <w:spacing w:before="89"/>
              <w:rPr>
                <w:lang w:val="ru-RU"/>
              </w:rPr>
            </w:pPr>
            <w:r>
              <w:t>1</w:t>
            </w:r>
            <w:r w:rsidR="00A31E39">
              <w:rPr>
                <w:lang w:val="ru-RU"/>
              </w:rPr>
              <w:t>4</w:t>
            </w:r>
          </w:p>
        </w:tc>
        <w:tc>
          <w:tcPr>
            <w:tcW w:w="7796" w:type="dxa"/>
          </w:tcPr>
          <w:p w14:paraId="636F6347" w14:textId="77777777" w:rsidR="006E5990" w:rsidRPr="00653BEB" w:rsidRDefault="006E5990" w:rsidP="00427CED">
            <w:pPr>
              <w:pStyle w:val="TableParagraph"/>
              <w:spacing w:before="92"/>
              <w:ind w:left="55" w:right="550"/>
              <w:rPr>
                <w:lang w:val="ru-RU"/>
              </w:rPr>
            </w:pPr>
            <w:r w:rsidRPr="00653BEB">
              <w:rPr>
                <w:lang w:val="ru-RU"/>
              </w:rPr>
              <w:t xml:space="preserve">Информация надежно защищена от несанкционированного доступа. Риск </w:t>
            </w:r>
            <w:r w:rsidR="004A354A">
              <w:rPr>
                <w:lang w:val="ru-RU"/>
              </w:rPr>
              <w:t xml:space="preserve">доступа сотрудника к документам, </w:t>
            </w:r>
            <w:r w:rsidRPr="00653BEB">
              <w:rPr>
                <w:lang w:val="ru-RU"/>
              </w:rPr>
              <w:t>которые он</w:t>
            </w:r>
            <w:r w:rsidRPr="00653BEB">
              <w:rPr>
                <w:spacing w:val="-1"/>
                <w:lang w:val="ru-RU"/>
              </w:rPr>
              <w:t xml:space="preserve"> </w:t>
            </w:r>
            <w:r w:rsidRPr="00653BEB">
              <w:rPr>
                <w:lang w:val="ru-RU"/>
              </w:rPr>
              <w:t>видеть</w:t>
            </w:r>
            <w:r w:rsidRPr="00653BEB">
              <w:rPr>
                <w:spacing w:val="-1"/>
                <w:lang w:val="ru-RU"/>
              </w:rPr>
              <w:t xml:space="preserve"> </w:t>
            </w:r>
            <w:r w:rsidRPr="00653BEB">
              <w:rPr>
                <w:lang w:val="ru-RU"/>
              </w:rPr>
              <w:t>не</w:t>
            </w:r>
            <w:r w:rsidRPr="00653BEB">
              <w:rPr>
                <w:spacing w:val="-1"/>
                <w:lang w:val="ru-RU"/>
              </w:rPr>
              <w:t xml:space="preserve"> </w:t>
            </w:r>
            <w:r w:rsidRPr="00653BEB">
              <w:rPr>
                <w:lang w:val="ru-RU"/>
              </w:rPr>
              <w:t>должен, сведен</w:t>
            </w:r>
            <w:r w:rsidRPr="00653BEB">
              <w:rPr>
                <w:spacing w:val="-4"/>
                <w:lang w:val="ru-RU"/>
              </w:rPr>
              <w:t xml:space="preserve"> </w:t>
            </w:r>
            <w:r w:rsidRPr="00653BEB">
              <w:rPr>
                <w:lang w:val="ru-RU"/>
              </w:rPr>
              <w:t>к</w:t>
            </w:r>
            <w:r w:rsidRPr="00653BEB">
              <w:rPr>
                <w:spacing w:val="-1"/>
                <w:lang w:val="ru-RU"/>
              </w:rPr>
              <w:t xml:space="preserve"> </w:t>
            </w:r>
            <w:r w:rsidRPr="00653BEB">
              <w:rPr>
                <w:lang w:val="ru-RU"/>
              </w:rPr>
              <w:t>минимуму</w:t>
            </w:r>
          </w:p>
        </w:tc>
        <w:tc>
          <w:tcPr>
            <w:tcW w:w="851" w:type="dxa"/>
          </w:tcPr>
          <w:p w14:paraId="43408B1C" w14:textId="77777777" w:rsidR="006E5990" w:rsidRPr="00653BEB" w:rsidRDefault="006E5990" w:rsidP="006E5990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971AEE" w14:paraId="35A14EEA" w14:textId="77777777" w:rsidTr="0035542F">
        <w:trPr>
          <w:trHeight w:val="700"/>
        </w:trPr>
        <w:tc>
          <w:tcPr>
            <w:tcW w:w="599" w:type="dxa"/>
          </w:tcPr>
          <w:p w14:paraId="22EDD145" w14:textId="77777777" w:rsidR="00971AEE" w:rsidRPr="00C954FC" w:rsidRDefault="00971AEE" w:rsidP="00971AEE">
            <w:pPr>
              <w:pStyle w:val="TableParagraph"/>
              <w:spacing w:before="89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796" w:type="dxa"/>
          </w:tcPr>
          <w:p w14:paraId="18820F99" w14:textId="77777777" w:rsidR="00971AEE" w:rsidRPr="00653BEB" w:rsidRDefault="00971AEE" w:rsidP="00971AEE">
            <w:pPr>
              <w:pStyle w:val="TableParagraph"/>
              <w:spacing w:before="92"/>
              <w:ind w:right="750"/>
              <w:rPr>
                <w:lang w:val="ru-RU"/>
              </w:rPr>
            </w:pPr>
            <w:r>
              <w:rPr>
                <w:lang w:val="ru-RU"/>
              </w:rPr>
              <w:t xml:space="preserve">Организовано централизованное архивное хранение электронных документов, созданных в разных информационных системах </w:t>
            </w:r>
          </w:p>
        </w:tc>
        <w:tc>
          <w:tcPr>
            <w:tcW w:w="851" w:type="dxa"/>
          </w:tcPr>
          <w:p w14:paraId="509D17A7" w14:textId="77777777" w:rsidR="00971AEE" w:rsidRPr="00C954FC" w:rsidRDefault="00971AEE" w:rsidP="00971AEE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90445F" w14:paraId="5DE11679" w14:textId="77777777" w:rsidTr="00B67B5D">
        <w:trPr>
          <w:trHeight w:val="700"/>
        </w:trPr>
        <w:tc>
          <w:tcPr>
            <w:tcW w:w="599" w:type="dxa"/>
          </w:tcPr>
          <w:p w14:paraId="085D3A68" w14:textId="77777777" w:rsidR="0090445F" w:rsidRPr="00C954FC" w:rsidRDefault="0090445F" w:rsidP="00B67B5D">
            <w:pPr>
              <w:pStyle w:val="TableParagraph"/>
              <w:spacing w:before="89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796" w:type="dxa"/>
          </w:tcPr>
          <w:p w14:paraId="7B96619F" w14:textId="77777777" w:rsidR="0090445F" w:rsidRPr="00C954FC" w:rsidRDefault="0090445F" w:rsidP="00B67B5D">
            <w:pPr>
              <w:pStyle w:val="TableParagraph"/>
              <w:spacing w:before="92"/>
              <w:ind w:left="55" w:right="550"/>
              <w:rPr>
                <w:lang w:val="ru-RU"/>
              </w:rPr>
            </w:pPr>
            <w:r>
              <w:rPr>
                <w:lang w:val="ru-RU"/>
              </w:rPr>
              <w:t>В организации создана и действует экспертная комиссия, осуществляющая экспертизу ценности документов</w:t>
            </w:r>
          </w:p>
        </w:tc>
        <w:tc>
          <w:tcPr>
            <w:tcW w:w="851" w:type="dxa"/>
          </w:tcPr>
          <w:p w14:paraId="532C19A8" w14:textId="77777777" w:rsidR="0090445F" w:rsidRPr="00C954FC" w:rsidRDefault="0090445F" w:rsidP="00B67B5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971AEE" w14:paraId="4D763630" w14:textId="77777777" w:rsidTr="00C954FC">
        <w:trPr>
          <w:trHeight w:val="700"/>
        </w:trPr>
        <w:tc>
          <w:tcPr>
            <w:tcW w:w="599" w:type="dxa"/>
          </w:tcPr>
          <w:p w14:paraId="1F2814FF" w14:textId="77777777" w:rsidR="00971AEE" w:rsidRPr="00C954FC" w:rsidRDefault="00971AEE" w:rsidP="00971AEE">
            <w:pPr>
              <w:pStyle w:val="TableParagraph"/>
              <w:spacing w:before="89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90445F">
              <w:rPr>
                <w:lang w:val="ru-RU"/>
              </w:rPr>
              <w:t>7</w:t>
            </w:r>
          </w:p>
        </w:tc>
        <w:tc>
          <w:tcPr>
            <w:tcW w:w="7796" w:type="dxa"/>
          </w:tcPr>
          <w:p w14:paraId="5FBA49D6" w14:textId="77777777" w:rsidR="00971AEE" w:rsidRPr="00C954FC" w:rsidRDefault="0090445F" w:rsidP="00971AEE">
            <w:pPr>
              <w:pStyle w:val="TableParagraph"/>
              <w:spacing w:before="92"/>
              <w:ind w:left="55" w:right="550"/>
              <w:rPr>
                <w:lang w:val="ru-RU"/>
              </w:rPr>
            </w:pPr>
            <w:r>
              <w:rPr>
                <w:lang w:val="ru-RU"/>
              </w:rPr>
              <w:t xml:space="preserve">Есть уверенность в </w:t>
            </w:r>
            <w:r w:rsidR="009E44F2">
              <w:rPr>
                <w:lang w:val="ru-RU"/>
              </w:rPr>
              <w:t xml:space="preserve">сохранении </w:t>
            </w:r>
            <w:r>
              <w:rPr>
                <w:lang w:val="ru-RU"/>
              </w:rPr>
              <w:t>юридической значимости</w:t>
            </w:r>
            <w:r w:rsidR="00971AEE">
              <w:rPr>
                <w:lang w:val="ru-RU"/>
              </w:rPr>
              <w:t xml:space="preserve"> </w:t>
            </w:r>
            <w:r w:rsidR="009E44F2">
              <w:rPr>
                <w:lang w:val="ru-RU"/>
              </w:rPr>
              <w:t>архивн</w:t>
            </w:r>
            <w:r>
              <w:rPr>
                <w:lang w:val="ru-RU"/>
              </w:rPr>
              <w:t xml:space="preserve">ых </w:t>
            </w:r>
            <w:r w:rsidR="00971AEE">
              <w:rPr>
                <w:lang w:val="ru-RU"/>
              </w:rPr>
              <w:t>документов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851" w:type="dxa"/>
          </w:tcPr>
          <w:p w14:paraId="08AF705C" w14:textId="77777777" w:rsidR="00971AEE" w:rsidRPr="00C954FC" w:rsidRDefault="00971AEE" w:rsidP="00971AEE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C47263" w14:paraId="3F87D23A" w14:textId="77777777" w:rsidTr="00C954FC">
        <w:trPr>
          <w:trHeight w:val="700"/>
        </w:trPr>
        <w:tc>
          <w:tcPr>
            <w:tcW w:w="599" w:type="dxa"/>
          </w:tcPr>
          <w:p w14:paraId="4B09B531" w14:textId="77777777" w:rsidR="00C47263" w:rsidRPr="00C47263" w:rsidRDefault="00C47263" w:rsidP="00971AEE">
            <w:pPr>
              <w:pStyle w:val="TableParagraph"/>
              <w:spacing w:before="89"/>
              <w:rPr>
                <w:lang w:val="ru-RU"/>
              </w:rPr>
            </w:pPr>
            <w:r>
              <w:rPr>
                <w:lang w:val="ru-RU"/>
              </w:rPr>
              <w:lastRenderedPageBreak/>
              <w:t>18</w:t>
            </w:r>
          </w:p>
        </w:tc>
        <w:tc>
          <w:tcPr>
            <w:tcW w:w="7796" w:type="dxa"/>
          </w:tcPr>
          <w:p w14:paraId="4E78E5E7" w14:textId="77777777" w:rsidR="00C47263" w:rsidRPr="00C47263" w:rsidRDefault="00C47263" w:rsidP="00971AEE">
            <w:pPr>
              <w:pStyle w:val="TableParagraph"/>
              <w:spacing w:before="92"/>
              <w:ind w:left="55" w:right="550"/>
              <w:rPr>
                <w:lang w:val="ru-RU"/>
              </w:rPr>
            </w:pPr>
            <w:r>
              <w:rPr>
                <w:lang w:val="ru-RU"/>
              </w:rPr>
              <w:t xml:space="preserve">Все электронные документы, поступающие через операторов ЭДО, </w:t>
            </w:r>
            <w:r w:rsidR="0085659E">
              <w:rPr>
                <w:lang w:val="ru-RU"/>
              </w:rPr>
              <w:t xml:space="preserve">созданные на электронных площадках, </w:t>
            </w:r>
            <w:r>
              <w:rPr>
                <w:lang w:val="ru-RU"/>
              </w:rPr>
              <w:t xml:space="preserve">сохраняются в </w:t>
            </w:r>
            <w:r w:rsidR="009E44F2">
              <w:rPr>
                <w:lang w:val="ru-RU"/>
              </w:rPr>
              <w:t>информационных системах организации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851" w:type="dxa"/>
          </w:tcPr>
          <w:p w14:paraId="0F18A53D" w14:textId="77777777" w:rsidR="00C47263" w:rsidRPr="00C47263" w:rsidRDefault="00C47263" w:rsidP="00971AEE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14:paraId="5898D655" w14:textId="77777777" w:rsidR="00653BEB" w:rsidRDefault="00653BEB" w:rsidP="00653BEB">
      <w:pPr>
        <w:sectPr w:rsidR="00653BEB" w:rsidSect="000E53BC">
          <w:pgSz w:w="11910" w:h="16840"/>
          <w:pgMar w:top="568" w:right="800" w:bottom="993" w:left="1843" w:header="713" w:footer="0" w:gutter="0"/>
          <w:cols w:space="720"/>
        </w:sectPr>
      </w:pPr>
    </w:p>
    <w:p w14:paraId="7A635DDB" w14:textId="77777777" w:rsidR="00653BEB" w:rsidRPr="00006774" w:rsidRDefault="00653BEB" w:rsidP="002211A0">
      <w:pPr>
        <w:pStyle w:val="3"/>
        <w:spacing w:before="105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006774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lastRenderedPageBreak/>
        <w:t>Оценка результатов</w:t>
      </w:r>
    </w:p>
    <w:p w14:paraId="511498BD" w14:textId="77777777" w:rsidR="00653BEB" w:rsidRDefault="00653BEB" w:rsidP="00653BEB">
      <w:pPr>
        <w:pStyle w:val="a3"/>
        <w:spacing w:before="0" w:after="1"/>
        <w:ind w:left="0"/>
        <w:jc w:val="left"/>
        <w:rPr>
          <w:b/>
          <w:sz w:val="9"/>
        </w:rPr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6662"/>
      </w:tblGrid>
      <w:tr w:rsidR="00653BEB" w14:paraId="6B5465EF" w14:textId="77777777" w:rsidTr="00971AEE">
        <w:trPr>
          <w:trHeight w:val="700"/>
        </w:trPr>
        <w:tc>
          <w:tcPr>
            <w:tcW w:w="1560" w:type="dxa"/>
            <w:shd w:val="clear" w:color="auto" w:fill="E6E6E6"/>
          </w:tcPr>
          <w:p w14:paraId="1E346002" w14:textId="77777777" w:rsidR="00653BEB" w:rsidRPr="00CB764D" w:rsidRDefault="00CB764D" w:rsidP="00B67B5D">
            <w:pPr>
              <w:pStyle w:val="TableParagraph"/>
              <w:spacing w:before="97"/>
              <w:ind w:right="298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Показатель</w:t>
            </w:r>
          </w:p>
        </w:tc>
        <w:tc>
          <w:tcPr>
            <w:tcW w:w="1559" w:type="dxa"/>
            <w:shd w:val="clear" w:color="auto" w:fill="E6E6E6"/>
          </w:tcPr>
          <w:p w14:paraId="5A53DBEE" w14:textId="77777777" w:rsidR="00653BEB" w:rsidRDefault="00653BEB" w:rsidP="00B67B5D">
            <w:pPr>
              <w:pStyle w:val="TableParagraph"/>
              <w:spacing w:before="97"/>
              <w:ind w:right="470"/>
              <w:rPr>
                <w:b/>
              </w:rPr>
            </w:pPr>
            <w:proofErr w:type="spellStart"/>
            <w:r>
              <w:rPr>
                <w:b/>
              </w:rPr>
              <w:t>Градация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риска</w:t>
            </w:r>
            <w:proofErr w:type="spellEnd"/>
          </w:p>
        </w:tc>
        <w:tc>
          <w:tcPr>
            <w:tcW w:w="6662" w:type="dxa"/>
            <w:shd w:val="clear" w:color="auto" w:fill="E6E6E6"/>
          </w:tcPr>
          <w:p w14:paraId="5E2923EF" w14:textId="77777777" w:rsidR="00653BEB" w:rsidRDefault="00653BEB" w:rsidP="00B67B5D">
            <w:pPr>
              <w:pStyle w:val="TableParagraph"/>
              <w:spacing w:before="95"/>
              <w:ind w:left="58"/>
              <w:rPr>
                <w:b/>
              </w:rPr>
            </w:pPr>
            <w:proofErr w:type="spellStart"/>
            <w:r>
              <w:rPr>
                <w:b/>
              </w:rPr>
              <w:t>Характеристика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риска</w:t>
            </w:r>
            <w:proofErr w:type="spellEnd"/>
          </w:p>
        </w:tc>
      </w:tr>
      <w:tr w:rsidR="00653BEB" w14:paraId="59FC5205" w14:textId="77777777" w:rsidTr="00971AEE">
        <w:trPr>
          <w:trHeight w:val="952"/>
        </w:trPr>
        <w:tc>
          <w:tcPr>
            <w:tcW w:w="1560" w:type="dxa"/>
          </w:tcPr>
          <w:p w14:paraId="1FD7610F" w14:textId="77777777" w:rsidR="00653BEB" w:rsidRDefault="00653BEB" w:rsidP="00B67B5D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14:paraId="24B35132" w14:textId="77777777" w:rsidR="00653BEB" w:rsidRPr="000E53BC" w:rsidRDefault="00653BEB" w:rsidP="00C954FC">
            <w:pPr>
              <w:pStyle w:val="TableParagraph"/>
              <w:rPr>
                <w:lang w:val="ru-RU"/>
              </w:rPr>
            </w:pPr>
            <w:r>
              <w:t>1</w:t>
            </w:r>
            <w:r w:rsidR="000E53BC">
              <w:rPr>
                <w:lang w:val="ru-RU"/>
              </w:rPr>
              <w:t>8</w:t>
            </w:r>
            <w:r>
              <w:t>–</w:t>
            </w:r>
            <w:r w:rsidR="000E53BC">
              <w:rPr>
                <w:lang w:val="ru-RU"/>
              </w:rPr>
              <w:t>20</w:t>
            </w:r>
          </w:p>
        </w:tc>
        <w:tc>
          <w:tcPr>
            <w:tcW w:w="1559" w:type="dxa"/>
          </w:tcPr>
          <w:p w14:paraId="0E3EAF5A" w14:textId="77777777" w:rsidR="00653BEB" w:rsidRDefault="00653BEB" w:rsidP="00B67B5D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14:paraId="15D9CE6A" w14:textId="77777777" w:rsidR="00653BEB" w:rsidRDefault="00653BEB" w:rsidP="00B67B5D">
            <w:pPr>
              <w:pStyle w:val="TableParagraph"/>
            </w:pPr>
            <w:proofErr w:type="spellStart"/>
            <w:r>
              <w:t>Минимальный</w:t>
            </w:r>
            <w:proofErr w:type="spellEnd"/>
          </w:p>
        </w:tc>
        <w:tc>
          <w:tcPr>
            <w:tcW w:w="6662" w:type="dxa"/>
          </w:tcPr>
          <w:p w14:paraId="5FD06D41" w14:textId="77777777" w:rsidR="00653BEB" w:rsidRPr="00014EC7" w:rsidRDefault="00653BEB" w:rsidP="00014EC7">
            <w:pPr>
              <w:pStyle w:val="TableParagraph"/>
              <w:spacing w:before="92"/>
              <w:ind w:left="58" w:right="432"/>
              <w:rPr>
                <w:lang w:val="ru-RU"/>
              </w:rPr>
            </w:pPr>
            <w:r w:rsidRPr="00653BEB">
              <w:rPr>
                <w:lang w:val="ru-RU"/>
              </w:rPr>
              <w:t>Отсутствуют негативные факторы</w:t>
            </w:r>
            <w:r w:rsidR="00014EC7">
              <w:rPr>
                <w:lang w:val="ru-RU"/>
              </w:rPr>
              <w:t>, связанные с</w:t>
            </w:r>
            <w:r w:rsidRPr="00653BEB">
              <w:rPr>
                <w:lang w:val="ru-RU"/>
              </w:rPr>
              <w:t xml:space="preserve"> </w:t>
            </w:r>
            <w:r w:rsidR="00014EC7">
              <w:rPr>
                <w:lang w:val="ru-RU"/>
              </w:rPr>
              <w:t>хранением документов</w:t>
            </w:r>
            <w:r w:rsidRPr="00653BEB">
              <w:rPr>
                <w:lang w:val="ru-RU"/>
              </w:rPr>
              <w:t>.</w:t>
            </w:r>
            <w:r w:rsidRPr="00653BEB">
              <w:rPr>
                <w:spacing w:val="-52"/>
                <w:lang w:val="ru-RU"/>
              </w:rPr>
              <w:t xml:space="preserve"> </w:t>
            </w:r>
            <w:r w:rsidR="00014EC7">
              <w:rPr>
                <w:spacing w:val="-52"/>
                <w:lang w:val="ru-RU"/>
              </w:rPr>
              <w:t xml:space="preserve"> П</w:t>
            </w:r>
            <w:r w:rsidRPr="00653BEB">
              <w:rPr>
                <w:lang w:val="ru-RU"/>
              </w:rPr>
              <w:t>роцессы не снижают эффективность</w:t>
            </w:r>
            <w:r w:rsidRPr="00653BEB">
              <w:rPr>
                <w:spacing w:val="1"/>
                <w:lang w:val="ru-RU"/>
              </w:rPr>
              <w:t xml:space="preserve"> </w:t>
            </w:r>
            <w:r w:rsidRPr="00653BEB">
              <w:rPr>
                <w:lang w:val="ru-RU"/>
              </w:rPr>
              <w:t>деловой</w:t>
            </w:r>
            <w:r w:rsidRPr="00653BEB">
              <w:rPr>
                <w:spacing w:val="-2"/>
                <w:lang w:val="ru-RU"/>
              </w:rPr>
              <w:t xml:space="preserve"> </w:t>
            </w:r>
            <w:r w:rsidRPr="00653BEB">
              <w:rPr>
                <w:lang w:val="ru-RU"/>
              </w:rPr>
              <w:t>деятельности</w:t>
            </w:r>
            <w:r w:rsidRPr="00653BEB">
              <w:rPr>
                <w:spacing w:val="-1"/>
                <w:lang w:val="ru-RU"/>
              </w:rPr>
              <w:t xml:space="preserve"> </w:t>
            </w:r>
            <w:r w:rsidRPr="00653BEB">
              <w:rPr>
                <w:lang w:val="ru-RU"/>
              </w:rPr>
              <w:t>предприятия.</w:t>
            </w:r>
            <w:r w:rsidRPr="00653BEB">
              <w:rPr>
                <w:spacing w:val="-1"/>
                <w:lang w:val="ru-RU"/>
              </w:rPr>
              <w:t xml:space="preserve"> </w:t>
            </w:r>
            <w:r w:rsidR="00014EC7">
              <w:rPr>
                <w:spacing w:val="-1"/>
                <w:lang w:val="ru-RU"/>
              </w:rPr>
              <w:t>Риск возникновения у</w:t>
            </w:r>
            <w:r w:rsidR="00014EC7" w:rsidRPr="00014EC7">
              <w:rPr>
                <w:lang w:val="ru-RU"/>
              </w:rPr>
              <w:t>быт</w:t>
            </w:r>
            <w:r w:rsidRPr="00014EC7">
              <w:rPr>
                <w:lang w:val="ru-RU"/>
              </w:rPr>
              <w:t>к</w:t>
            </w:r>
            <w:r w:rsidR="00014EC7">
              <w:rPr>
                <w:lang w:val="ru-RU"/>
              </w:rPr>
              <w:t>ов, связанных с хранением документов, минимальный.</w:t>
            </w:r>
          </w:p>
        </w:tc>
      </w:tr>
      <w:tr w:rsidR="00653BEB" w14:paraId="49EF1C31" w14:textId="77777777" w:rsidTr="00971AEE">
        <w:trPr>
          <w:trHeight w:val="1792"/>
        </w:trPr>
        <w:tc>
          <w:tcPr>
            <w:tcW w:w="1560" w:type="dxa"/>
          </w:tcPr>
          <w:p w14:paraId="3FE369E0" w14:textId="77777777" w:rsidR="00653BEB" w:rsidRPr="00014EC7" w:rsidRDefault="00653BEB" w:rsidP="00B67B5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12618AF9" w14:textId="77777777" w:rsidR="00653BEB" w:rsidRPr="00014EC7" w:rsidRDefault="00653BEB" w:rsidP="00B67B5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31D28B5" w14:textId="77777777" w:rsidR="00653BEB" w:rsidRPr="00A31E39" w:rsidRDefault="000E53BC" w:rsidP="00971AEE">
            <w:pPr>
              <w:pStyle w:val="TableParagraph"/>
              <w:spacing w:before="209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653BEB">
              <w:t>–</w:t>
            </w:r>
            <w:r w:rsidR="00014EC7">
              <w:rPr>
                <w:lang w:val="ru-RU"/>
              </w:rPr>
              <w:t>1</w:t>
            </w:r>
            <w:r>
              <w:rPr>
                <w:lang w:val="ru-RU"/>
              </w:rPr>
              <w:t>7</w:t>
            </w:r>
            <w:r w:rsidR="00A31E39">
              <w:rPr>
                <w:lang w:val="ru-RU"/>
              </w:rPr>
              <w:t>,5</w:t>
            </w:r>
          </w:p>
        </w:tc>
        <w:tc>
          <w:tcPr>
            <w:tcW w:w="1559" w:type="dxa"/>
          </w:tcPr>
          <w:p w14:paraId="50AF6EB6" w14:textId="77777777" w:rsidR="00653BEB" w:rsidRDefault="00653BEB" w:rsidP="00B67B5D">
            <w:pPr>
              <w:pStyle w:val="TableParagraph"/>
              <w:ind w:left="0"/>
              <w:rPr>
                <w:b/>
                <w:sz w:val="24"/>
              </w:rPr>
            </w:pPr>
          </w:p>
          <w:p w14:paraId="7537167A" w14:textId="77777777" w:rsidR="00653BEB" w:rsidRDefault="00653BEB" w:rsidP="00B67B5D">
            <w:pPr>
              <w:pStyle w:val="TableParagraph"/>
              <w:ind w:left="0"/>
              <w:rPr>
                <w:b/>
                <w:sz w:val="24"/>
              </w:rPr>
            </w:pPr>
          </w:p>
          <w:p w14:paraId="5D6648C5" w14:textId="77777777" w:rsidR="00653BEB" w:rsidRDefault="00653BEB" w:rsidP="00B67B5D">
            <w:pPr>
              <w:pStyle w:val="TableParagraph"/>
              <w:spacing w:before="209"/>
            </w:pPr>
            <w:proofErr w:type="spellStart"/>
            <w:r>
              <w:t>Умеренный</w:t>
            </w:r>
            <w:proofErr w:type="spellEnd"/>
          </w:p>
        </w:tc>
        <w:tc>
          <w:tcPr>
            <w:tcW w:w="6662" w:type="dxa"/>
          </w:tcPr>
          <w:p w14:paraId="3802908C" w14:textId="77777777" w:rsidR="00653BEB" w:rsidRPr="00653BEB" w:rsidRDefault="00653BEB" w:rsidP="00014EC7">
            <w:pPr>
              <w:pStyle w:val="TableParagraph"/>
              <w:spacing w:before="92"/>
              <w:ind w:left="58" w:right="199"/>
              <w:rPr>
                <w:lang w:val="ru-RU"/>
              </w:rPr>
            </w:pPr>
            <w:r w:rsidRPr="00653BEB">
              <w:rPr>
                <w:lang w:val="ru-RU"/>
              </w:rPr>
              <w:t xml:space="preserve">Умеренное количество факторов </w:t>
            </w:r>
            <w:r w:rsidR="00A31E39">
              <w:rPr>
                <w:lang w:val="ru-RU"/>
              </w:rPr>
              <w:t>по хранению документов</w:t>
            </w:r>
            <w:r w:rsidRPr="00653BEB">
              <w:rPr>
                <w:spacing w:val="1"/>
                <w:lang w:val="ru-RU"/>
              </w:rPr>
              <w:t xml:space="preserve"> </w:t>
            </w:r>
            <w:r w:rsidR="00014EC7">
              <w:rPr>
                <w:lang w:val="ru-RU"/>
              </w:rPr>
              <w:t>способно вызвать операционные риски</w:t>
            </w:r>
            <w:r w:rsidRPr="00653BEB">
              <w:rPr>
                <w:lang w:val="ru-RU"/>
              </w:rPr>
              <w:t>.</w:t>
            </w:r>
            <w:r w:rsidR="00014EC7">
              <w:rPr>
                <w:lang w:val="ru-RU"/>
              </w:rPr>
              <w:t xml:space="preserve"> </w:t>
            </w:r>
            <w:r w:rsidRPr="00653BEB">
              <w:rPr>
                <w:spacing w:val="-52"/>
                <w:lang w:val="ru-RU"/>
              </w:rPr>
              <w:t xml:space="preserve"> </w:t>
            </w:r>
            <w:r w:rsidRPr="00653BEB">
              <w:rPr>
                <w:lang w:val="ru-RU"/>
              </w:rPr>
              <w:t>Есть умеренная вероятность наступления отрицательных</w:t>
            </w:r>
            <w:r w:rsidRPr="00653BEB">
              <w:rPr>
                <w:spacing w:val="1"/>
                <w:lang w:val="ru-RU"/>
              </w:rPr>
              <w:t xml:space="preserve"> </w:t>
            </w:r>
            <w:r w:rsidRPr="00653BEB">
              <w:rPr>
                <w:lang w:val="ru-RU"/>
              </w:rPr>
              <w:t>последствий.</w:t>
            </w:r>
          </w:p>
          <w:p w14:paraId="557022AD" w14:textId="77777777" w:rsidR="00653BEB" w:rsidRPr="00014EC7" w:rsidRDefault="00014EC7" w:rsidP="00971AEE">
            <w:pPr>
              <w:pStyle w:val="TableParagraph"/>
              <w:spacing w:before="39" w:line="278" w:lineRule="auto"/>
              <w:ind w:left="58" w:right="1459"/>
              <w:rPr>
                <w:lang w:val="ru-RU"/>
              </w:rPr>
            </w:pPr>
            <w:r>
              <w:rPr>
                <w:lang w:val="ru-RU"/>
              </w:rPr>
              <w:t xml:space="preserve">Требуется корректировка </w:t>
            </w:r>
            <w:r w:rsidR="00971AEE">
              <w:rPr>
                <w:lang w:val="ru-RU"/>
              </w:rPr>
              <w:t>отдельн</w:t>
            </w:r>
            <w:r>
              <w:rPr>
                <w:lang w:val="ru-RU"/>
              </w:rPr>
              <w:t>ых процессов хранения документов.</w:t>
            </w:r>
          </w:p>
        </w:tc>
      </w:tr>
      <w:tr w:rsidR="00653BEB" w14:paraId="239F6826" w14:textId="77777777" w:rsidTr="00971AEE">
        <w:trPr>
          <w:trHeight w:val="3408"/>
        </w:trPr>
        <w:tc>
          <w:tcPr>
            <w:tcW w:w="1560" w:type="dxa"/>
          </w:tcPr>
          <w:p w14:paraId="7519595E" w14:textId="77777777" w:rsidR="00653BEB" w:rsidRPr="00014EC7" w:rsidRDefault="00653BEB" w:rsidP="00B67B5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6886559F" w14:textId="77777777" w:rsidR="00653BEB" w:rsidRPr="00014EC7" w:rsidRDefault="00653BEB" w:rsidP="00B67B5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048F92F3" w14:textId="77777777" w:rsidR="00653BEB" w:rsidRPr="00014EC7" w:rsidRDefault="00653BEB" w:rsidP="00B67B5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1305341F" w14:textId="77777777" w:rsidR="00653BEB" w:rsidRPr="00014EC7" w:rsidRDefault="00653BEB" w:rsidP="00B67B5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9AD3372" w14:textId="77777777" w:rsidR="00653BEB" w:rsidRPr="00014EC7" w:rsidRDefault="00653BEB" w:rsidP="00B67B5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149B805F" w14:textId="77777777" w:rsidR="00653BEB" w:rsidRPr="00014EC7" w:rsidRDefault="00653BEB" w:rsidP="00B67B5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2C987BD4" w14:textId="77777777" w:rsidR="00653BEB" w:rsidRPr="00014EC7" w:rsidRDefault="00653BEB" w:rsidP="00B67B5D">
            <w:pPr>
              <w:pStyle w:val="TableParagraph"/>
              <w:spacing w:before="10"/>
              <w:ind w:left="0"/>
              <w:rPr>
                <w:b/>
                <w:sz w:val="33"/>
                <w:lang w:val="ru-RU"/>
              </w:rPr>
            </w:pPr>
          </w:p>
          <w:p w14:paraId="70D33A25" w14:textId="77777777" w:rsidR="00653BEB" w:rsidRDefault="00A31E39" w:rsidP="00014EC7">
            <w:pPr>
              <w:pStyle w:val="TableParagraph"/>
              <w:spacing w:before="1"/>
            </w:pPr>
            <w:r>
              <w:rPr>
                <w:lang w:val="ru-RU"/>
              </w:rPr>
              <w:t>0</w:t>
            </w:r>
            <w:r w:rsidR="00653BEB">
              <w:t>–</w:t>
            </w:r>
            <w:r w:rsidR="000E53BC">
              <w:rPr>
                <w:lang w:val="ru-RU"/>
              </w:rPr>
              <w:t>9</w:t>
            </w:r>
            <w:r w:rsidR="00653BEB">
              <w:t>,5</w:t>
            </w:r>
          </w:p>
        </w:tc>
        <w:tc>
          <w:tcPr>
            <w:tcW w:w="1559" w:type="dxa"/>
          </w:tcPr>
          <w:p w14:paraId="726A9E3E" w14:textId="77777777" w:rsidR="00653BEB" w:rsidRDefault="00653BEB" w:rsidP="00B67B5D">
            <w:pPr>
              <w:pStyle w:val="TableParagraph"/>
              <w:ind w:left="0"/>
              <w:rPr>
                <w:b/>
                <w:sz w:val="24"/>
              </w:rPr>
            </w:pPr>
          </w:p>
          <w:p w14:paraId="7F4593A6" w14:textId="77777777" w:rsidR="00653BEB" w:rsidRDefault="00653BEB" w:rsidP="00B67B5D">
            <w:pPr>
              <w:pStyle w:val="TableParagraph"/>
              <w:ind w:left="0"/>
              <w:rPr>
                <w:b/>
                <w:sz w:val="24"/>
              </w:rPr>
            </w:pPr>
          </w:p>
          <w:p w14:paraId="2B3E537F" w14:textId="77777777" w:rsidR="00653BEB" w:rsidRDefault="00653BEB" w:rsidP="00B67B5D">
            <w:pPr>
              <w:pStyle w:val="TableParagraph"/>
              <w:ind w:left="0"/>
              <w:rPr>
                <w:b/>
                <w:sz w:val="24"/>
              </w:rPr>
            </w:pPr>
          </w:p>
          <w:p w14:paraId="11160349" w14:textId="77777777" w:rsidR="00653BEB" w:rsidRDefault="00653BEB" w:rsidP="00B67B5D">
            <w:pPr>
              <w:pStyle w:val="TableParagraph"/>
              <w:ind w:left="0"/>
              <w:rPr>
                <w:b/>
                <w:sz w:val="24"/>
              </w:rPr>
            </w:pPr>
          </w:p>
          <w:p w14:paraId="1488BA53" w14:textId="77777777" w:rsidR="00653BEB" w:rsidRDefault="00653BEB" w:rsidP="00B67B5D">
            <w:pPr>
              <w:pStyle w:val="TableParagraph"/>
              <w:ind w:left="0"/>
              <w:rPr>
                <w:b/>
                <w:sz w:val="24"/>
              </w:rPr>
            </w:pPr>
          </w:p>
          <w:p w14:paraId="5C60BB79" w14:textId="77777777" w:rsidR="00653BEB" w:rsidRDefault="00653BEB" w:rsidP="00B67B5D">
            <w:pPr>
              <w:pStyle w:val="TableParagraph"/>
              <w:ind w:left="0"/>
              <w:rPr>
                <w:b/>
                <w:sz w:val="24"/>
              </w:rPr>
            </w:pPr>
          </w:p>
          <w:p w14:paraId="0604E914" w14:textId="77777777" w:rsidR="00653BEB" w:rsidRDefault="00653BEB" w:rsidP="00B67B5D">
            <w:pPr>
              <w:pStyle w:val="TableParagraph"/>
              <w:spacing w:before="10"/>
              <w:ind w:left="0"/>
              <w:rPr>
                <w:b/>
                <w:sz w:val="33"/>
              </w:rPr>
            </w:pPr>
          </w:p>
          <w:p w14:paraId="056E48C2" w14:textId="77777777" w:rsidR="00653BEB" w:rsidRPr="000E53BC" w:rsidRDefault="00653BEB" w:rsidP="00B67B5D">
            <w:pPr>
              <w:pStyle w:val="TableParagraph"/>
              <w:spacing w:before="1"/>
              <w:rPr>
                <w:lang w:val="ru-RU"/>
              </w:rPr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6662" w:type="dxa"/>
          </w:tcPr>
          <w:p w14:paraId="72E9FF8F" w14:textId="77777777" w:rsidR="00653BEB" w:rsidRPr="00653BEB" w:rsidRDefault="00653BEB" w:rsidP="00B67B5D">
            <w:pPr>
              <w:pStyle w:val="TableParagraph"/>
              <w:spacing w:before="92"/>
              <w:ind w:left="58"/>
              <w:rPr>
                <w:lang w:val="ru-RU"/>
              </w:rPr>
            </w:pPr>
            <w:r w:rsidRPr="00653BEB">
              <w:rPr>
                <w:lang w:val="ru-RU"/>
              </w:rPr>
              <w:t>Значительное количество факторов</w:t>
            </w:r>
            <w:r w:rsidR="00014EC7">
              <w:rPr>
                <w:lang w:val="ru-RU"/>
              </w:rPr>
              <w:t>,</w:t>
            </w:r>
            <w:r w:rsidRPr="00653BEB">
              <w:rPr>
                <w:lang w:val="ru-RU"/>
              </w:rPr>
              <w:t xml:space="preserve"> </w:t>
            </w:r>
            <w:r w:rsidR="00014EC7">
              <w:rPr>
                <w:lang w:val="ru-RU"/>
              </w:rPr>
              <w:t>связанных с хранением документов</w:t>
            </w:r>
            <w:r w:rsidRPr="00653BEB">
              <w:rPr>
                <w:spacing w:val="1"/>
                <w:lang w:val="ru-RU"/>
              </w:rPr>
              <w:t xml:space="preserve"> </w:t>
            </w:r>
            <w:r w:rsidRPr="00653BEB">
              <w:rPr>
                <w:lang w:val="ru-RU"/>
              </w:rPr>
              <w:t>влияет</w:t>
            </w:r>
            <w:r w:rsidRPr="00653BEB">
              <w:rPr>
                <w:spacing w:val="-3"/>
                <w:lang w:val="ru-RU"/>
              </w:rPr>
              <w:t xml:space="preserve"> </w:t>
            </w:r>
            <w:r w:rsidRPr="00653BEB">
              <w:rPr>
                <w:lang w:val="ru-RU"/>
              </w:rPr>
              <w:t>на</w:t>
            </w:r>
            <w:r w:rsidRPr="00653BEB">
              <w:rPr>
                <w:spacing w:val="-3"/>
                <w:lang w:val="ru-RU"/>
              </w:rPr>
              <w:t xml:space="preserve"> </w:t>
            </w:r>
            <w:r w:rsidRPr="00653BEB">
              <w:rPr>
                <w:lang w:val="ru-RU"/>
              </w:rPr>
              <w:t>эффективность</w:t>
            </w:r>
            <w:r w:rsidRPr="00653BEB">
              <w:rPr>
                <w:spacing w:val="-5"/>
                <w:lang w:val="ru-RU"/>
              </w:rPr>
              <w:t xml:space="preserve"> </w:t>
            </w:r>
            <w:r w:rsidR="00014EC7">
              <w:rPr>
                <w:lang w:val="ru-RU"/>
              </w:rPr>
              <w:t>работы организации</w:t>
            </w:r>
            <w:r w:rsidRPr="00653BEB">
              <w:rPr>
                <w:lang w:val="ru-RU"/>
              </w:rPr>
              <w:t>.</w:t>
            </w:r>
          </w:p>
          <w:p w14:paraId="15FDFCEC" w14:textId="77777777" w:rsidR="00653BEB" w:rsidRPr="00014EC7" w:rsidRDefault="00653BEB" w:rsidP="00014EC7">
            <w:pPr>
              <w:pStyle w:val="TableParagraph"/>
              <w:ind w:left="58" w:right="1285"/>
              <w:rPr>
                <w:lang w:val="ru-RU"/>
              </w:rPr>
            </w:pPr>
            <w:r w:rsidRPr="00653BEB">
              <w:rPr>
                <w:lang w:val="ru-RU"/>
              </w:rPr>
              <w:t>Высокая вероятность наступления отрицательных</w:t>
            </w:r>
            <w:r w:rsidRPr="00653BEB">
              <w:rPr>
                <w:spacing w:val="-52"/>
                <w:lang w:val="ru-RU"/>
              </w:rPr>
              <w:t xml:space="preserve"> </w:t>
            </w:r>
            <w:r w:rsidR="00014EC7">
              <w:rPr>
                <w:lang w:val="ru-RU"/>
              </w:rPr>
              <w:t xml:space="preserve">последствий из-за нарушений в хранении документов. </w:t>
            </w:r>
            <w:r w:rsidRPr="00653BEB">
              <w:rPr>
                <w:lang w:val="ru-RU"/>
              </w:rPr>
              <w:t xml:space="preserve">Высокий уровень влияния человеческого фактора на </w:t>
            </w:r>
            <w:r w:rsidR="00014EC7">
              <w:rPr>
                <w:lang w:val="ru-RU"/>
              </w:rPr>
              <w:t>процедуры хранения документов</w:t>
            </w:r>
            <w:r w:rsidRPr="00653BEB">
              <w:rPr>
                <w:lang w:val="ru-RU"/>
              </w:rPr>
              <w:t>.</w:t>
            </w:r>
            <w:r w:rsidR="00014EC7">
              <w:rPr>
                <w:lang w:val="ru-RU"/>
              </w:rPr>
              <w:t xml:space="preserve"> Возможные ф</w:t>
            </w:r>
            <w:r w:rsidRPr="00014EC7">
              <w:rPr>
                <w:lang w:val="ru-RU"/>
              </w:rPr>
              <w:t>инансовые</w:t>
            </w:r>
            <w:r w:rsidRPr="00014EC7">
              <w:rPr>
                <w:spacing w:val="-4"/>
                <w:lang w:val="ru-RU"/>
              </w:rPr>
              <w:t xml:space="preserve"> </w:t>
            </w:r>
            <w:r w:rsidRPr="00014EC7">
              <w:rPr>
                <w:lang w:val="ru-RU"/>
              </w:rPr>
              <w:t>потери:</w:t>
            </w:r>
          </w:p>
          <w:p w14:paraId="4BDCB9D5" w14:textId="77777777" w:rsidR="00E367D0" w:rsidRDefault="00014EC7" w:rsidP="00014EC7">
            <w:pPr>
              <w:pStyle w:val="TableParagraph"/>
              <w:numPr>
                <w:ilvl w:val="0"/>
                <w:numId w:val="6"/>
              </w:numPr>
              <w:tabs>
                <w:tab w:val="left" w:pos="625"/>
              </w:tabs>
              <w:spacing w:line="252" w:lineRule="exact"/>
              <w:jc w:val="both"/>
              <w:rPr>
                <w:lang w:val="ru-RU"/>
              </w:rPr>
            </w:pPr>
            <w:r w:rsidRPr="00653BEB">
              <w:rPr>
                <w:lang w:val="ru-RU"/>
              </w:rPr>
              <w:t>проигрыш</w:t>
            </w:r>
            <w:r w:rsidRPr="00014EC7">
              <w:rPr>
                <w:spacing w:val="-3"/>
                <w:lang w:val="ru-RU"/>
              </w:rPr>
              <w:t xml:space="preserve"> </w:t>
            </w:r>
            <w:r w:rsidRPr="00653BEB">
              <w:rPr>
                <w:lang w:val="ru-RU"/>
              </w:rPr>
              <w:t>арбитражных</w:t>
            </w:r>
            <w:r w:rsidRPr="00014EC7">
              <w:rPr>
                <w:spacing w:val="-4"/>
                <w:lang w:val="ru-RU"/>
              </w:rPr>
              <w:t xml:space="preserve"> </w:t>
            </w:r>
            <w:r w:rsidRPr="00653BEB">
              <w:rPr>
                <w:lang w:val="ru-RU"/>
              </w:rPr>
              <w:t>процессов</w:t>
            </w:r>
            <w:r w:rsidR="00E367D0">
              <w:rPr>
                <w:lang w:val="ru-RU"/>
              </w:rPr>
              <w:t xml:space="preserve"> и иных судебных разбирательств; </w:t>
            </w:r>
          </w:p>
          <w:p w14:paraId="6DD200E2" w14:textId="77777777" w:rsidR="00E367D0" w:rsidRDefault="00014EC7" w:rsidP="00014EC7">
            <w:pPr>
              <w:pStyle w:val="TableParagraph"/>
              <w:numPr>
                <w:ilvl w:val="0"/>
                <w:numId w:val="6"/>
              </w:numPr>
              <w:tabs>
                <w:tab w:val="left" w:pos="625"/>
              </w:tabs>
              <w:spacing w:line="252" w:lineRule="exact"/>
              <w:jc w:val="both"/>
              <w:rPr>
                <w:lang w:val="ru-RU"/>
              </w:rPr>
            </w:pPr>
            <w:r w:rsidRPr="00653BEB">
              <w:rPr>
                <w:lang w:val="ru-RU"/>
              </w:rPr>
              <w:t>отзыв</w:t>
            </w:r>
            <w:r w:rsidRPr="00014EC7">
              <w:rPr>
                <w:spacing w:val="-4"/>
                <w:lang w:val="ru-RU"/>
              </w:rPr>
              <w:t xml:space="preserve"> </w:t>
            </w:r>
            <w:r>
              <w:rPr>
                <w:lang w:val="ru-RU"/>
              </w:rPr>
              <w:t>лицензии</w:t>
            </w:r>
            <w:r w:rsidR="00E367D0">
              <w:rPr>
                <w:lang w:val="ru-RU"/>
              </w:rPr>
              <w:t>;</w:t>
            </w:r>
          </w:p>
          <w:p w14:paraId="2C78DC82" w14:textId="77777777" w:rsidR="00E367D0" w:rsidRDefault="00014EC7" w:rsidP="00E367D0">
            <w:pPr>
              <w:pStyle w:val="TableParagraph"/>
              <w:numPr>
                <w:ilvl w:val="0"/>
                <w:numId w:val="6"/>
              </w:numPr>
              <w:tabs>
                <w:tab w:val="left" w:pos="625"/>
              </w:tabs>
              <w:spacing w:line="252" w:lineRule="exact"/>
              <w:jc w:val="both"/>
              <w:rPr>
                <w:lang w:val="ru-RU"/>
              </w:rPr>
            </w:pPr>
            <w:r w:rsidRPr="00653BEB">
              <w:rPr>
                <w:lang w:val="ru-RU"/>
              </w:rPr>
              <w:t>административные</w:t>
            </w:r>
            <w:r w:rsidRPr="00014EC7">
              <w:rPr>
                <w:spacing w:val="-5"/>
                <w:lang w:val="ru-RU"/>
              </w:rPr>
              <w:t xml:space="preserve"> </w:t>
            </w:r>
            <w:r w:rsidRPr="00653BEB">
              <w:rPr>
                <w:lang w:val="ru-RU"/>
              </w:rPr>
              <w:t>штрафы</w:t>
            </w:r>
            <w:r w:rsidRPr="00014EC7">
              <w:rPr>
                <w:spacing w:val="-1"/>
                <w:lang w:val="ru-RU"/>
              </w:rPr>
              <w:t xml:space="preserve"> </w:t>
            </w:r>
            <w:r w:rsidRPr="00653BEB">
              <w:rPr>
                <w:lang w:val="ru-RU"/>
              </w:rPr>
              <w:t>по</w:t>
            </w:r>
            <w:r w:rsidRPr="00014EC7"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статьям</w:t>
            </w:r>
            <w:r w:rsidRPr="00014EC7">
              <w:rPr>
                <w:spacing w:val="-1"/>
                <w:lang w:val="ru-RU"/>
              </w:rPr>
              <w:t xml:space="preserve"> 13.20, </w:t>
            </w:r>
            <w:r w:rsidRPr="00653BEB">
              <w:rPr>
                <w:lang w:val="ru-RU"/>
              </w:rPr>
              <w:t>13.25</w:t>
            </w:r>
            <w:r w:rsidRPr="00014EC7">
              <w:rPr>
                <w:spacing w:val="-3"/>
                <w:lang w:val="ru-RU"/>
              </w:rPr>
              <w:t xml:space="preserve"> </w:t>
            </w:r>
            <w:r w:rsidRPr="00653BEB">
              <w:rPr>
                <w:lang w:val="ru-RU"/>
              </w:rPr>
              <w:t>КОАП</w:t>
            </w:r>
            <w:r w:rsidRPr="00014EC7">
              <w:rPr>
                <w:spacing w:val="-3"/>
                <w:lang w:val="ru-RU"/>
              </w:rPr>
              <w:t xml:space="preserve"> </w:t>
            </w:r>
            <w:r w:rsidRPr="00653BEB">
              <w:rPr>
                <w:lang w:val="ru-RU"/>
              </w:rPr>
              <w:t>РФ</w:t>
            </w:r>
            <w:r w:rsidR="00E367D0">
              <w:rPr>
                <w:lang w:val="ru-RU"/>
              </w:rPr>
              <w:t xml:space="preserve"> и в связи с непредоставлением документов по запросу при проведении проверок надзорными органами;</w:t>
            </w:r>
          </w:p>
          <w:p w14:paraId="33B02B30" w14:textId="77777777" w:rsidR="00E367D0" w:rsidRDefault="00E367D0" w:rsidP="00E367D0">
            <w:pPr>
              <w:pStyle w:val="TableParagraph"/>
              <w:numPr>
                <w:ilvl w:val="0"/>
                <w:numId w:val="6"/>
              </w:numPr>
              <w:tabs>
                <w:tab w:val="left" w:pos="625"/>
              </w:tabs>
              <w:spacing w:line="252" w:lineRule="exact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санкции со стороны государственных и муниципальных архивов в связи с не передачей документов постоянного срока хранения источниками комплектования; </w:t>
            </w:r>
          </w:p>
          <w:p w14:paraId="0875A09D" w14:textId="77777777" w:rsidR="00A31E39" w:rsidRPr="00653BEB" w:rsidRDefault="00653BEB" w:rsidP="00014EC7">
            <w:pPr>
              <w:pStyle w:val="TableParagraph"/>
              <w:numPr>
                <w:ilvl w:val="0"/>
                <w:numId w:val="6"/>
              </w:numPr>
              <w:tabs>
                <w:tab w:val="left" w:pos="625"/>
              </w:tabs>
              <w:spacing w:before="40"/>
              <w:ind w:right="43"/>
              <w:jc w:val="both"/>
              <w:rPr>
                <w:lang w:val="ru-RU"/>
              </w:rPr>
            </w:pPr>
            <w:r w:rsidRPr="00653BEB">
              <w:rPr>
                <w:lang w:val="ru-RU"/>
              </w:rPr>
              <w:t>из-за</w:t>
            </w:r>
            <w:r w:rsidRPr="00014EC7">
              <w:rPr>
                <w:spacing w:val="1"/>
                <w:lang w:val="ru-RU"/>
              </w:rPr>
              <w:t xml:space="preserve"> </w:t>
            </w:r>
            <w:r w:rsidRPr="00653BEB">
              <w:rPr>
                <w:lang w:val="ru-RU"/>
              </w:rPr>
              <w:t>низкой</w:t>
            </w:r>
            <w:r w:rsidRPr="00014EC7">
              <w:rPr>
                <w:spacing w:val="1"/>
                <w:lang w:val="ru-RU"/>
              </w:rPr>
              <w:t xml:space="preserve"> </w:t>
            </w:r>
            <w:r w:rsidRPr="00653BEB">
              <w:rPr>
                <w:lang w:val="ru-RU"/>
              </w:rPr>
              <w:t>эффективности</w:t>
            </w:r>
            <w:r w:rsidRPr="00014EC7">
              <w:rPr>
                <w:spacing w:val="1"/>
                <w:lang w:val="ru-RU"/>
              </w:rPr>
              <w:t xml:space="preserve"> </w:t>
            </w:r>
            <w:r w:rsidRPr="00653BEB">
              <w:rPr>
                <w:lang w:val="ru-RU"/>
              </w:rPr>
              <w:t>использования</w:t>
            </w:r>
            <w:r w:rsidRPr="00014EC7">
              <w:rPr>
                <w:spacing w:val="-2"/>
                <w:lang w:val="ru-RU"/>
              </w:rPr>
              <w:t xml:space="preserve"> </w:t>
            </w:r>
            <w:r w:rsidRPr="00653BEB">
              <w:rPr>
                <w:lang w:val="ru-RU"/>
              </w:rPr>
              <w:t>рабочего времени</w:t>
            </w:r>
            <w:r w:rsidR="00014EC7">
              <w:rPr>
                <w:lang w:val="ru-RU"/>
              </w:rPr>
              <w:t xml:space="preserve"> архивистов.</w:t>
            </w:r>
          </w:p>
        </w:tc>
      </w:tr>
    </w:tbl>
    <w:p w14:paraId="356B4DBA" w14:textId="77777777" w:rsidR="002211A0" w:rsidRDefault="002211A0" w:rsidP="002211A0">
      <w:pPr>
        <w:pStyle w:val="a3"/>
        <w:spacing w:before="52"/>
        <w:ind w:left="0" w:right="53" w:firstLine="300"/>
      </w:pPr>
    </w:p>
    <w:p w14:paraId="70919CD4" w14:textId="77777777" w:rsidR="00653BEB" w:rsidRDefault="00653BEB" w:rsidP="002211A0">
      <w:pPr>
        <w:pStyle w:val="a3"/>
        <w:spacing w:before="52"/>
        <w:ind w:left="0" w:right="53" w:firstLine="300"/>
      </w:pPr>
      <w:r>
        <w:t xml:space="preserve">Если вы оценили уровень наступления </w:t>
      </w:r>
      <w:r w:rsidR="00006774">
        <w:t>опера</w:t>
      </w:r>
      <w:r>
        <w:t>ционного риска как высокий или</w:t>
      </w:r>
      <w:r>
        <w:rPr>
          <w:spacing w:val="1"/>
        </w:rPr>
        <w:t xml:space="preserve"> </w:t>
      </w:r>
      <w:r w:rsidR="00A31E39">
        <w:t>умеренный</w:t>
      </w:r>
      <w:r>
        <w:t>,</w:t>
      </w:r>
      <w:r>
        <w:rPr>
          <w:spacing w:val="1"/>
        </w:rPr>
        <w:t xml:space="preserve"> </w:t>
      </w:r>
      <w:r>
        <w:t>то</w:t>
      </w:r>
      <w:r w:rsidR="00006774">
        <w:t xml:space="preserve"> в организации есть необходимость в построении «с нуля» или реорганизации системы хранения документов</w:t>
      </w:r>
      <w:r>
        <w:t>.</w:t>
      </w:r>
    </w:p>
    <w:p w14:paraId="0ACDD608" w14:textId="77777777" w:rsidR="00653BEB" w:rsidRDefault="00653BEB" w:rsidP="007A1657">
      <w:pPr>
        <w:pStyle w:val="a3"/>
        <w:spacing w:before="100"/>
        <w:ind w:left="0" w:right="-18"/>
        <w:jc w:val="left"/>
      </w:pPr>
    </w:p>
    <w:sectPr w:rsidR="00653BEB" w:rsidSect="00971AE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45A5E"/>
    <w:multiLevelType w:val="hybridMultilevel"/>
    <w:tmpl w:val="2062B4DA"/>
    <w:lvl w:ilvl="0" w:tplc="94EE1C98">
      <w:numFmt w:val="bullet"/>
      <w:lvlText w:val="■"/>
      <w:lvlJc w:val="left"/>
      <w:pPr>
        <w:ind w:left="624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D1E8A38">
      <w:numFmt w:val="bullet"/>
      <w:lvlText w:val="•"/>
      <w:lvlJc w:val="left"/>
      <w:pPr>
        <w:ind w:left="1166" w:hanging="284"/>
      </w:pPr>
      <w:rPr>
        <w:rFonts w:hint="default"/>
        <w:lang w:val="ru-RU" w:eastAsia="en-US" w:bidi="ar-SA"/>
      </w:rPr>
    </w:lvl>
    <w:lvl w:ilvl="2" w:tplc="14DEF92C">
      <w:numFmt w:val="bullet"/>
      <w:lvlText w:val="•"/>
      <w:lvlJc w:val="left"/>
      <w:pPr>
        <w:ind w:left="1713" w:hanging="284"/>
      </w:pPr>
      <w:rPr>
        <w:rFonts w:hint="default"/>
        <w:lang w:val="ru-RU" w:eastAsia="en-US" w:bidi="ar-SA"/>
      </w:rPr>
    </w:lvl>
    <w:lvl w:ilvl="3" w:tplc="A1B88862">
      <w:numFmt w:val="bullet"/>
      <w:lvlText w:val="•"/>
      <w:lvlJc w:val="left"/>
      <w:pPr>
        <w:ind w:left="2260" w:hanging="284"/>
      </w:pPr>
      <w:rPr>
        <w:rFonts w:hint="default"/>
        <w:lang w:val="ru-RU" w:eastAsia="en-US" w:bidi="ar-SA"/>
      </w:rPr>
    </w:lvl>
    <w:lvl w:ilvl="4" w:tplc="7E98F516">
      <w:numFmt w:val="bullet"/>
      <w:lvlText w:val="•"/>
      <w:lvlJc w:val="left"/>
      <w:pPr>
        <w:ind w:left="2806" w:hanging="284"/>
      </w:pPr>
      <w:rPr>
        <w:rFonts w:hint="default"/>
        <w:lang w:val="ru-RU" w:eastAsia="en-US" w:bidi="ar-SA"/>
      </w:rPr>
    </w:lvl>
    <w:lvl w:ilvl="5" w:tplc="10389850">
      <w:numFmt w:val="bullet"/>
      <w:lvlText w:val="•"/>
      <w:lvlJc w:val="left"/>
      <w:pPr>
        <w:ind w:left="3353" w:hanging="284"/>
      </w:pPr>
      <w:rPr>
        <w:rFonts w:hint="default"/>
        <w:lang w:val="ru-RU" w:eastAsia="en-US" w:bidi="ar-SA"/>
      </w:rPr>
    </w:lvl>
    <w:lvl w:ilvl="6" w:tplc="E41C8EA2">
      <w:numFmt w:val="bullet"/>
      <w:lvlText w:val="•"/>
      <w:lvlJc w:val="left"/>
      <w:pPr>
        <w:ind w:left="3900" w:hanging="284"/>
      </w:pPr>
      <w:rPr>
        <w:rFonts w:hint="default"/>
        <w:lang w:val="ru-RU" w:eastAsia="en-US" w:bidi="ar-SA"/>
      </w:rPr>
    </w:lvl>
    <w:lvl w:ilvl="7" w:tplc="4C9C88F6">
      <w:numFmt w:val="bullet"/>
      <w:lvlText w:val="•"/>
      <w:lvlJc w:val="left"/>
      <w:pPr>
        <w:ind w:left="4446" w:hanging="284"/>
      </w:pPr>
      <w:rPr>
        <w:rFonts w:hint="default"/>
        <w:lang w:val="ru-RU" w:eastAsia="en-US" w:bidi="ar-SA"/>
      </w:rPr>
    </w:lvl>
    <w:lvl w:ilvl="8" w:tplc="A7DACA5C">
      <w:numFmt w:val="bullet"/>
      <w:lvlText w:val="•"/>
      <w:lvlJc w:val="left"/>
      <w:pPr>
        <w:ind w:left="4993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3BCC4BF5"/>
    <w:multiLevelType w:val="hybridMultilevel"/>
    <w:tmpl w:val="6AD03606"/>
    <w:lvl w:ilvl="0" w:tplc="041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 w15:restartNumberingAfterBreak="0">
    <w:nsid w:val="4B69431F"/>
    <w:multiLevelType w:val="hybridMultilevel"/>
    <w:tmpl w:val="9550B47E"/>
    <w:lvl w:ilvl="0" w:tplc="041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3" w15:restartNumberingAfterBreak="0">
    <w:nsid w:val="58A15A91"/>
    <w:multiLevelType w:val="hybridMultilevel"/>
    <w:tmpl w:val="471C6854"/>
    <w:lvl w:ilvl="0" w:tplc="04190001">
      <w:start w:val="1"/>
      <w:numFmt w:val="bullet"/>
      <w:lvlText w:val=""/>
      <w:lvlJc w:val="left"/>
      <w:pPr>
        <w:ind w:left="624" w:hanging="284"/>
      </w:pPr>
      <w:rPr>
        <w:rFonts w:ascii="Symbol" w:hAnsi="Symbol" w:hint="default"/>
        <w:w w:val="100"/>
        <w:sz w:val="22"/>
        <w:szCs w:val="22"/>
        <w:lang w:val="ru-RU" w:eastAsia="en-US" w:bidi="ar-SA"/>
      </w:rPr>
    </w:lvl>
    <w:lvl w:ilvl="1" w:tplc="7D1E8A38">
      <w:numFmt w:val="bullet"/>
      <w:lvlText w:val="•"/>
      <w:lvlJc w:val="left"/>
      <w:pPr>
        <w:ind w:left="1166" w:hanging="284"/>
      </w:pPr>
      <w:rPr>
        <w:rFonts w:hint="default"/>
        <w:lang w:val="ru-RU" w:eastAsia="en-US" w:bidi="ar-SA"/>
      </w:rPr>
    </w:lvl>
    <w:lvl w:ilvl="2" w:tplc="14DEF92C">
      <w:numFmt w:val="bullet"/>
      <w:lvlText w:val="•"/>
      <w:lvlJc w:val="left"/>
      <w:pPr>
        <w:ind w:left="1713" w:hanging="284"/>
      </w:pPr>
      <w:rPr>
        <w:rFonts w:hint="default"/>
        <w:lang w:val="ru-RU" w:eastAsia="en-US" w:bidi="ar-SA"/>
      </w:rPr>
    </w:lvl>
    <w:lvl w:ilvl="3" w:tplc="A1B88862">
      <w:numFmt w:val="bullet"/>
      <w:lvlText w:val="•"/>
      <w:lvlJc w:val="left"/>
      <w:pPr>
        <w:ind w:left="2260" w:hanging="284"/>
      </w:pPr>
      <w:rPr>
        <w:rFonts w:hint="default"/>
        <w:lang w:val="ru-RU" w:eastAsia="en-US" w:bidi="ar-SA"/>
      </w:rPr>
    </w:lvl>
    <w:lvl w:ilvl="4" w:tplc="7E98F516">
      <w:numFmt w:val="bullet"/>
      <w:lvlText w:val="•"/>
      <w:lvlJc w:val="left"/>
      <w:pPr>
        <w:ind w:left="2806" w:hanging="284"/>
      </w:pPr>
      <w:rPr>
        <w:rFonts w:hint="default"/>
        <w:lang w:val="ru-RU" w:eastAsia="en-US" w:bidi="ar-SA"/>
      </w:rPr>
    </w:lvl>
    <w:lvl w:ilvl="5" w:tplc="10389850">
      <w:numFmt w:val="bullet"/>
      <w:lvlText w:val="•"/>
      <w:lvlJc w:val="left"/>
      <w:pPr>
        <w:ind w:left="3353" w:hanging="284"/>
      </w:pPr>
      <w:rPr>
        <w:rFonts w:hint="default"/>
        <w:lang w:val="ru-RU" w:eastAsia="en-US" w:bidi="ar-SA"/>
      </w:rPr>
    </w:lvl>
    <w:lvl w:ilvl="6" w:tplc="E41C8EA2">
      <w:numFmt w:val="bullet"/>
      <w:lvlText w:val="•"/>
      <w:lvlJc w:val="left"/>
      <w:pPr>
        <w:ind w:left="3900" w:hanging="284"/>
      </w:pPr>
      <w:rPr>
        <w:rFonts w:hint="default"/>
        <w:lang w:val="ru-RU" w:eastAsia="en-US" w:bidi="ar-SA"/>
      </w:rPr>
    </w:lvl>
    <w:lvl w:ilvl="7" w:tplc="4C9C88F6">
      <w:numFmt w:val="bullet"/>
      <w:lvlText w:val="•"/>
      <w:lvlJc w:val="left"/>
      <w:pPr>
        <w:ind w:left="4446" w:hanging="284"/>
      </w:pPr>
      <w:rPr>
        <w:rFonts w:hint="default"/>
        <w:lang w:val="ru-RU" w:eastAsia="en-US" w:bidi="ar-SA"/>
      </w:rPr>
    </w:lvl>
    <w:lvl w:ilvl="8" w:tplc="A7DACA5C">
      <w:numFmt w:val="bullet"/>
      <w:lvlText w:val="•"/>
      <w:lvlJc w:val="left"/>
      <w:pPr>
        <w:ind w:left="4993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671853D0"/>
    <w:multiLevelType w:val="hybridMultilevel"/>
    <w:tmpl w:val="374E2E3C"/>
    <w:lvl w:ilvl="0" w:tplc="1E062174">
      <w:numFmt w:val="bullet"/>
      <w:lvlText w:val="■"/>
      <w:lvlJc w:val="left"/>
      <w:pPr>
        <w:ind w:left="58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443872">
      <w:numFmt w:val="bullet"/>
      <w:lvlText w:val="○"/>
      <w:lvlJc w:val="left"/>
      <w:pPr>
        <w:ind w:left="866" w:hanging="284"/>
      </w:pPr>
      <w:rPr>
        <w:rFonts w:ascii="Times New Roman" w:eastAsia="Times New Roman" w:hAnsi="Times New Roman" w:cs="Times New Roman" w:hint="default"/>
        <w:w w:val="99"/>
        <w:position w:val="1"/>
        <w:sz w:val="20"/>
        <w:szCs w:val="20"/>
        <w:lang w:val="ru-RU" w:eastAsia="en-US" w:bidi="ar-SA"/>
      </w:rPr>
    </w:lvl>
    <w:lvl w:ilvl="2" w:tplc="F12848E4">
      <w:numFmt w:val="bullet"/>
      <w:lvlText w:val="•"/>
      <w:lvlJc w:val="left"/>
      <w:pPr>
        <w:ind w:left="1814" w:hanging="284"/>
      </w:pPr>
      <w:rPr>
        <w:rFonts w:hint="default"/>
        <w:lang w:val="ru-RU" w:eastAsia="en-US" w:bidi="ar-SA"/>
      </w:rPr>
    </w:lvl>
    <w:lvl w:ilvl="3" w:tplc="E91A108A">
      <w:numFmt w:val="bullet"/>
      <w:lvlText w:val="•"/>
      <w:lvlJc w:val="left"/>
      <w:pPr>
        <w:ind w:left="2768" w:hanging="284"/>
      </w:pPr>
      <w:rPr>
        <w:rFonts w:hint="default"/>
        <w:lang w:val="ru-RU" w:eastAsia="en-US" w:bidi="ar-SA"/>
      </w:rPr>
    </w:lvl>
    <w:lvl w:ilvl="4" w:tplc="05A25C94">
      <w:numFmt w:val="bullet"/>
      <w:lvlText w:val="•"/>
      <w:lvlJc w:val="left"/>
      <w:pPr>
        <w:ind w:left="3722" w:hanging="284"/>
      </w:pPr>
      <w:rPr>
        <w:rFonts w:hint="default"/>
        <w:lang w:val="ru-RU" w:eastAsia="en-US" w:bidi="ar-SA"/>
      </w:rPr>
    </w:lvl>
    <w:lvl w:ilvl="5" w:tplc="2738D584">
      <w:numFmt w:val="bullet"/>
      <w:lvlText w:val="•"/>
      <w:lvlJc w:val="left"/>
      <w:pPr>
        <w:ind w:left="4676" w:hanging="284"/>
      </w:pPr>
      <w:rPr>
        <w:rFonts w:hint="default"/>
        <w:lang w:val="ru-RU" w:eastAsia="en-US" w:bidi="ar-SA"/>
      </w:rPr>
    </w:lvl>
    <w:lvl w:ilvl="6" w:tplc="E458995A">
      <w:numFmt w:val="bullet"/>
      <w:lvlText w:val="•"/>
      <w:lvlJc w:val="left"/>
      <w:pPr>
        <w:ind w:left="5630" w:hanging="284"/>
      </w:pPr>
      <w:rPr>
        <w:rFonts w:hint="default"/>
        <w:lang w:val="ru-RU" w:eastAsia="en-US" w:bidi="ar-SA"/>
      </w:rPr>
    </w:lvl>
    <w:lvl w:ilvl="7" w:tplc="8BF2265E">
      <w:numFmt w:val="bullet"/>
      <w:lvlText w:val="•"/>
      <w:lvlJc w:val="left"/>
      <w:pPr>
        <w:ind w:left="6584" w:hanging="284"/>
      </w:pPr>
      <w:rPr>
        <w:rFonts w:hint="default"/>
        <w:lang w:val="ru-RU" w:eastAsia="en-US" w:bidi="ar-SA"/>
      </w:rPr>
    </w:lvl>
    <w:lvl w:ilvl="8" w:tplc="65D8AFC6">
      <w:numFmt w:val="bullet"/>
      <w:lvlText w:val="•"/>
      <w:lvlJc w:val="left"/>
      <w:pPr>
        <w:ind w:left="7538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720E62ED"/>
    <w:multiLevelType w:val="hybridMultilevel"/>
    <w:tmpl w:val="CDF25E5A"/>
    <w:lvl w:ilvl="0" w:tplc="2922585A">
      <w:numFmt w:val="bullet"/>
      <w:lvlText w:val="■"/>
      <w:lvlJc w:val="left"/>
      <w:pPr>
        <w:ind w:left="624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A940BC8">
      <w:numFmt w:val="bullet"/>
      <w:lvlText w:val="•"/>
      <w:lvlJc w:val="left"/>
      <w:pPr>
        <w:ind w:left="1166" w:hanging="284"/>
      </w:pPr>
      <w:rPr>
        <w:rFonts w:hint="default"/>
        <w:lang w:val="ru-RU" w:eastAsia="en-US" w:bidi="ar-SA"/>
      </w:rPr>
    </w:lvl>
    <w:lvl w:ilvl="2" w:tplc="690E9742">
      <w:numFmt w:val="bullet"/>
      <w:lvlText w:val="•"/>
      <w:lvlJc w:val="left"/>
      <w:pPr>
        <w:ind w:left="1713" w:hanging="284"/>
      </w:pPr>
      <w:rPr>
        <w:rFonts w:hint="default"/>
        <w:lang w:val="ru-RU" w:eastAsia="en-US" w:bidi="ar-SA"/>
      </w:rPr>
    </w:lvl>
    <w:lvl w:ilvl="3" w:tplc="4348A2DE">
      <w:numFmt w:val="bullet"/>
      <w:lvlText w:val="•"/>
      <w:lvlJc w:val="left"/>
      <w:pPr>
        <w:ind w:left="2260" w:hanging="284"/>
      </w:pPr>
      <w:rPr>
        <w:rFonts w:hint="default"/>
        <w:lang w:val="ru-RU" w:eastAsia="en-US" w:bidi="ar-SA"/>
      </w:rPr>
    </w:lvl>
    <w:lvl w:ilvl="4" w:tplc="9D8A2076">
      <w:numFmt w:val="bullet"/>
      <w:lvlText w:val="•"/>
      <w:lvlJc w:val="left"/>
      <w:pPr>
        <w:ind w:left="2806" w:hanging="284"/>
      </w:pPr>
      <w:rPr>
        <w:rFonts w:hint="default"/>
        <w:lang w:val="ru-RU" w:eastAsia="en-US" w:bidi="ar-SA"/>
      </w:rPr>
    </w:lvl>
    <w:lvl w:ilvl="5" w:tplc="A0BE2FEC">
      <w:numFmt w:val="bullet"/>
      <w:lvlText w:val="•"/>
      <w:lvlJc w:val="left"/>
      <w:pPr>
        <w:ind w:left="3353" w:hanging="284"/>
      </w:pPr>
      <w:rPr>
        <w:rFonts w:hint="default"/>
        <w:lang w:val="ru-RU" w:eastAsia="en-US" w:bidi="ar-SA"/>
      </w:rPr>
    </w:lvl>
    <w:lvl w:ilvl="6" w:tplc="BBB23FF8">
      <w:numFmt w:val="bullet"/>
      <w:lvlText w:val="•"/>
      <w:lvlJc w:val="left"/>
      <w:pPr>
        <w:ind w:left="3900" w:hanging="284"/>
      </w:pPr>
      <w:rPr>
        <w:rFonts w:hint="default"/>
        <w:lang w:val="ru-RU" w:eastAsia="en-US" w:bidi="ar-SA"/>
      </w:rPr>
    </w:lvl>
    <w:lvl w:ilvl="7" w:tplc="A1441BF0">
      <w:numFmt w:val="bullet"/>
      <w:lvlText w:val="•"/>
      <w:lvlJc w:val="left"/>
      <w:pPr>
        <w:ind w:left="4446" w:hanging="284"/>
      </w:pPr>
      <w:rPr>
        <w:rFonts w:hint="default"/>
        <w:lang w:val="ru-RU" w:eastAsia="en-US" w:bidi="ar-SA"/>
      </w:rPr>
    </w:lvl>
    <w:lvl w:ilvl="8" w:tplc="409ABDCE">
      <w:numFmt w:val="bullet"/>
      <w:lvlText w:val="•"/>
      <w:lvlJc w:val="left"/>
      <w:pPr>
        <w:ind w:left="4993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73C81384"/>
    <w:multiLevelType w:val="multilevel"/>
    <w:tmpl w:val="303830C8"/>
    <w:lvl w:ilvl="0">
      <w:start w:val="1"/>
      <w:numFmt w:val="decimal"/>
      <w:lvlText w:val="%1"/>
      <w:lvlJc w:val="left"/>
      <w:pPr>
        <w:ind w:left="300" w:hanging="54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00" w:hanging="548"/>
      </w:pPr>
      <w:rPr>
        <w:rFonts w:ascii="Arial" w:eastAsia="Arial" w:hAnsi="Arial" w:cs="Arial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7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0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8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54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9AC"/>
    <w:rsid w:val="00006774"/>
    <w:rsid w:val="00014EC7"/>
    <w:rsid w:val="000E53BC"/>
    <w:rsid w:val="00121998"/>
    <w:rsid w:val="00161484"/>
    <w:rsid w:val="001679AC"/>
    <w:rsid w:val="001C4D77"/>
    <w:rsid w:val="002211A0"/>
    <w:rsid w:val="002B6956"/>
    <w:rsid w:val="002D52FF"/>
    <w:rsid w:val="003F1993"/>
    <w:rsid w:val="00427CED"/>
    <w:rsid w:val="004A354A"/>
    <w:rsid w:val="005A781F"/>
    <w:rsid w:val="00653BEB"/>
    <w:rsid w:val="006E5990"/>
    <w:rsid w:val="00767AEC"/>
    <w:rsid w:val="0079706C"/>
    <w:rsid w:val="007A1657"/>
    <w:rsid w:val="0085659E"/>
    <w:rsid w:val="0090445F"/>
    <w:rsid w:val="00971AEE"/>
    <w:rsid w:val="009E44F2"/>
    <w:rsid w:val="00A31E39"/>
    <w:rsid w:val="00A901D9"/>
    <w:rsid w:val="00AA0709"/>
    <w:rsid w:val="00AE649C"/>
    <w:rsid w:val="00C47263"/>
    <w:rsid w:val="00C76545"/>
    <w:rsid w:val="00C954FC"/>
    <w:rsid w:val="00CB764D"/>
    <w:rsid w:val="00D32D4F"/>
    <w:rsid w:val="00E3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6E6C"/>
  <w15:chartTrackingRefBased/>
  <w15:docId w15:val="{AFA727DB-F6FD-4FFD-8369-B2892726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9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unhideWhenUsed/>
    <w:qFormat/>
    <w:rsid w:val="001679AC"/>
    <w:pPr>
      <w:ind w:left="847" w:hanging="548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B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79AC"/>
    <w:rPr>
      <w:rFonts w:ascii="Arial" w:eastAsia="Arial" w:hAnsi="Arial" w:cs="Arial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1679AC"/>
    <w:pPr>
      <w:spacing w:before="101"/>
      <w:ind w:left="30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679A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679AC"/>
    <w:pPr>
      <w:ind w:left="583" w:hanging="284"/>
    </w:pPr>
  </w:style>
  <w:style w:type="character" w:customStyle="1" w:styleId="30">
    <w:name w:val="Заголовок 3 Знак"/>
    <w:basedOn w:val="a0"/>
    <w:link w:val="3"/>
    <w:uiPriority w:val="9"/>
    <w:semiHidden/>
    <w:rsid w:val="00653BE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53B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53BEB"/>
    <w:pPr>
      <w:ind w:left="57"/>
    </w:pPr>
  </w:style>
  <w:style w:type="paragraph" w:styleId="a6">
    <w:name w:val="annotation text"/>
    <w:basedOn w:val="a"/>
    <w:link w:val="a7"/>
    <w:uiPriority w:val="99"/>
    <w:semiHidden/>
    <w:unhideWhenUsed/>
    <w:rsid w:val="00A901D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901D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Лариса Анатольевна</dc:creator>
  <cp:keywords/>
  <dc:description/>
  <cp:lastModifiedBy>Михаил Ушинский</cp:lastModifiedBy>
  <cp:revision>4</cp:revision>
  <dcterms:created xsi:type="dcterms:W3CDTF">2025-10-03T09:55:00Z</dcterms:created>
  <dcterms:modified xsi:type="dcterms:W3CDTF">2025-10-03T13:14:00Z</dcterms:modified>
</cp:coreProperties>
</file>