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E96" w:rsidRDefault="00345E96">
      <w:pPr>
        <w:pStyle w:val="Title"/>
      </w:pPr>
      <w:r>
        <w:t>1С:Предприятие 8</w:t>
      </w:r>
    </w:p>
    <w:p w:rsidR="00345E96" w:rsidRDefault="00345E96">
      <w:pPr>
        <w:pStyle w:val="titlename"/>
      </w:pPr>
      <w:r>
        <w:t>Конфигурация</w:t>
      </w:r>
      <w:r>
        <w:br/>
        <w:t>«1C:Корпоративное хранилище данных»</w:t>
      </w:r>
    </w:p>
    <w:p w:rsidR="00345E96" w:rsidRDefault="00345E96">
      <w:pPr>
        <w:pStyle w:val="editing"/>
      </w:pPr>
      <w:r>
        <w:t>Версия 1.0.2</w:t>
      </w:r>
    </w:p>
    <w:p w:rsidR="00345E96" w:rsidRDefault="00345E96">
      <w:pPr>
        <w:pStyle w:val="Moscow"/>
      </w:pPr>
      <w:r>
        <w:t>Москва</w:t>
      </w:r>
    </w:p>
    <w:p w:rsidR="00345E96" w:rsidRDefault="00345E96">
      <w:pPr>
        <w:pStyle w:val="Moscow"/>
      </w:pPr>
      <w:r>
        <w:t>Фирма «1С»</w:t>
      </w:r>
    </w:p>
    <w:p w:rsidR="00345E96" w:rsidRDefault="00345E96">
      <w:pPr>
        <w:pStyle w:val="Moscow"/>
      </w:pPr>
      <w:r>
        <w:t>2025</w:t>
      </w:r>
    </w:p>
    <w:p w:rsidR="00345E96" w:rsidRDefault="00345E96">
      <w:pPr>
        <w:sectPr w:rsidR="00345E96">
          <w:headerReference w:type="even" r:id="rId7"/>
          <w:headerReference w:type="default" r:id="rId8"/>
          <w:type w:val="oddPage"/>
          <w:pgSz w:w="8392" w:h="11907"/>
          <w:pgMar w:top="1134" w:right="851" w:bottom="1134" w:left="1134" w:header="567" w:footer="709" w:gutter="284"/>
          <w:cols w:space="720"/>
          <w:titlePg/>
        </w:sectPr>
      </w:pPr>
    </w:p>
    <w:p w:rsidR="00345E96" w:rsidRDefault="00345E96">
      <w:pPr>
        <w:pStyle w:val="a1"/>
      </w:pPr>
      <w:r>
        <w:t xml:space="preserve">ПРАВО ТИРАЖИРОВАНИЯ </w:t>
      </w:r>
      <w:r>
        <w:br/>
        <w:t>ПРОГРАММНЫХ СРЕДСТВ И ДОКУМЕНТАЦИИ ПРИНАДЛЕЖИТ ФИРМЕ «1С»</w:t>
      </w:r>
    </w:p>
    <w:p w:rsidR="00345E96" w:rsidRDefault="00345E96">
      <w:pPr>
        <w:pStyle w:val="a1"/>
      </w:pPr>
      <w:r>
        <w:t xml:space="preserve">Приобретая систему «1С:Предприятие», </w:t>
      </w:r>
      <w:r>
        <w:br/>
        <w:t>вы тем самым даете согласие не допускать</w:t>
      </w:r>
      <w:r>
        <w:br/>
        <w:t>копирования программ и документации</w:t>
      </w:r>
      <w:r>
        <w:br/>
        <w:t>без письменного разрешения фирмы «1С»</w:t>
      </w:r>
    </w:p>
    <w:p w:rsidR="00345E96" w:rsidRPr="00752222" w:rsidRDefault="00345E96">
      <w:pPr>
        <w:pStyle w:val="11"/>
      </w:pPr>
      <w:r>
        <w:t>© ООО «1С-Софт», 202</w:t>
      </w:r>
      <w:r w:rsidRPr="00752222">
        <w:t>5</w:t>
      </w:r>
    </w:p>
    <w:p w:rsidR="00345E96" w:rsidRDefault="00345E96">
      <w:pPr>
        <w:pStyle w:val="11"/>
      </w:pPr>
      <w:r>
        <w:t>Фирма «1С», Москва, 123056, а/я 64.</w:t>
      </w:r>
    </w:p>
    <w:p w:rsidR="00345E96" w:rsidRDefault="00345E96">
      <w:pPr>
        <w:pStyle w:val="11"/>
      </w:pPr>
      <w:r>
        <w:t>Отдел продаж: Селезневская ул., 21,</w:t>
      </w:r>
    </w:p>
    <w:p w:rsidR="00345E96" w:rsidRDefault="00345E96">
      <w:pPr>
        <w:pStyle w:val="11"/>
      </w:pPr>
      <w:r>
        <w:t>телефон: (495) 737-92-57,</w:t>
      </w:r>
    </w:p>
    <w:p w:rsidR="00345E96" w:rsidRPr="00752222" w:rsidRDefault="00345E96">
      <w:pPr>
        <w:pStyle w:val="11"/>
        <w:rPr>
          <w:lang w:val="it-IT"/>
        </w:rPr>
      </w:pPr>
      <w:r>
        <w:t>факс</w:t>
      </w:r>
      <w:r w:rsidRPr="00752222">
        <w:rPr>
          <w:lang w:val="it-IT"/>
        </w:rPr>
        <w:t>: (495) 681-44-07.</w:t>
      </w:r>
    </w:p>
    <w:p w:rsidR="00345E96" w:rsidRPr="00752222" w:rsidRDefault="00345E96">
      <w:pPr>
        <w:pStyle w:val="11"/>
        <w:rPr>
          <w:lang w:val="it-IT"/>
        </w:rPr>
      </w:pPr>
      <w:r w:rsidRPr="00752222">
        <w:rPr>
          <w:lang w:val="it-IT"/>
        </w:rPr>
        <w:t>e-mail: 1c@1c.ru</w:t>
      </w:r>
    </w:p>
    <w:p w:rsidR="00345E96" w:rsidRDefault="00345E96" w:rsidP="00020E6C">
      <w:pPr>
        <w:pStyle w:val="a"/>
        <w:rPr>
          <w:lang w:val="en-US"/>
        </w:rPr>
      </w:pPr>
      <w:r w:rsidRPr="00D71331">
        <w:rPr>
          <w:lang w:val="en-US"/>
        </w:rPr>
        <w:t>URL</w:t>
      </w:r>
      <w:r w:rsidRPr="00752222">
        <w:t xml:space="preserve">: </w:t>
      </w:r>
      <w:r w:rsidRPr="00D71331">
        <w:rPr>
          <w:lang w:val="en-US"/>
        </w:rPr>
        <w:t>www</w:t>
      </w:r>
      <w:r w:rsidRPr="00752222">
        <w:t>.1</w:t>
      </w:r>
      <w:r w:rsidRPr="00D71331">
        <w:rPr>
          <w:lang w:val="en-US"/>
        </w:rPr>
        <w:t>c</w:t>
      </w:r>
      <w:r w:rsidRPr="00752222">
        <w:t>.</w:t>
      </w:r>
      <w:r w:rsidRPr="00D71331">
        <w:rPr>
          <w:lang w:val="en-US"/>
        </w:rPr>
        <w:t>ru</w:t>
      </w:r>
      <w:r w:rsidRPr="00752222">
        <w:t xml:space="preserve">, </w:t>
      </w:r>
      <w:hyperlink r:id="rId9" w:history="1">
        <w:r w:rsidRPr="00D71331">
          <w:rPr>
            <w:rStyle w:val="Hyperlink"/>
            <w:lang w:val="en-US"/>
          </w:rPr>
          <w:t>www</w:t>
        </w:r>
        <w:r w:rsidRPr="00752222">
          <w:rPr>
            <w:rStyle w:val="Hyperlink"/>
          </w:rPr>
          <w:t>.</w:t>
        </w:r>
        <w:r w:rsidRPr="00D71331">
          <w:rPr>
            <w:rStyle w:val="Hyperlink"/>
            <w:lang w:val="en-US"/>
          </w:rPr>
          <w:t>v</w:t>
        </w:r>
        <w:r w:rsidRPr="00752222">
          <w:rPr>
            <w:rStyle w:val="Hyperlink"/>
          </w:rPr>
          <w:t>8.1</w:t>
        </w:r>
        <w:r w:rsidRPr="00D71331">
          <w:rPr>
            <w:rStyle w:val="Hyperlink"/>
            <w:lang w:val="en-US"/>
          </w:rPr>
          <w:t>c</w:t>
        </w:r>
        <w:r w:rsidRPr="00752222">
          <w:rPr>
            <w:rStyle w:val="Hyperlink"/>
          </w:rPr>
          <w:t>.</w:t>
        </w:r>
        <w:r w:rsidRPr="00D71331">
          <w:rPr>
            <w:rStyle w:val="Hyperlink"/>
            <w:lang w:val="en-US"/>
          </w:rPr>
          <w:t>ru</w:t>
        </w:r>
      </w:hyperlink>
    </w:p>
    <w:p w:rsidR="00345E96" w:rsidRPr="00020E6C" w:rsidRDefault="00345E96" w:rsidP="00020E6C">
      <w:pPr>
        <w:pStyle w:val="a"/>
        <w:rPr>
          <w:lang w:val="en-US"/>
        </w:rPr>
        <w:sectPr w:rsidR="00345E96" w:rsidRPr="00020E6C">
          <w:type w:val="oddPage"/>
          <w:pgSz w:w="8392" w:h="11907"/>
          <w:pgMar w:top="1134" w:right="851" w:bottom="1134" w:left="1134" w:header="567" w:footer="709" w:gutter="284"/>
          <w:cols w:space="720"/>
        </w:sectPr>
      </w:pPr>
    </w:p>
    <w:p w:rsidR="00345E96" w:rsidRDefault="00345E96">
      <w:pPr>
        <w:pStyle w:val="Heading1"/>
      </w:pPr>
      <w:r>
        <w:t>Введение</w:t>
      </w:r>
    </w:p>
    <w:p w:rsidR="00345E96" w:rsidRDefault="00345E96">
      <w:pPr>
        <w:pStyle w:val="Paragraph0c"/>
      </w:pPr>
      <w:r>
        <w:t>Настоящее руководство описывает работу с программным продуктом «1С:Корпоративное хранилище данных». Данный продукт предназначен для сбора, обработки и хранения данных из различных информационных систем в единой информационной базе. В дальнейшем эта база используется в качестве источника данных для построения отчетов и диаграмм в «1С:Аналитике».</w:t>
      </w:r>
    </w:p>
    <w:p w:rsidR="00345E96" w:rsidRDefault="00345E96">
      <w:pPr>
        <w:pStyle w:val="Paragraph0c"/>
      </w:pPr>
      <w:r>
        <w:t>Руководство содержит описание программного продукта, а также описание методик его применения.</w:t>
      </w:r>
    </w:p>
    <w:p w:rsidR="00345E96" w:rsidRDefault="00345E96">
      <w:pPr>
        <w:pStyle w:val="Heading2"/>
      </w:pPr>
      <w:r>
        <w:rPr>
          <w:rFonts w:ascii="FreeSetC Cyr" w:hAnsi="FreeSetC Cyr"/>
        </w:rPr>
        <w:t>Структура руководства</w:t>
      </w:r>
    </w:p>
    <w:p w:rsidR="00345E96" w:rsidRDefault="00345E96">
      <w:pPr>
        <w:pStyle w:val="Paragraph0c"/>
      </w:pPr>
      <w:r>
        <w:rPr>
          <w:rStyle w:val="Emphasis"/>
        </w:rPr>
        <w:t>Глава 1. Концепция прикладного решения</w:t>
      </w:r>
      <w:r>
        <w:t>.</w:t>
      </w:r>
      <w:r>
        <w:rPr>
          <w:rStyle w:val="Emphasis"/>
        </w:rPr>
        <w:t xml:space="preserve"> </w:t>
      </w:r>
      <w:r>
        <w:t>Описание концепции, возможностей системы и основных сценариев ее применения.</w:t>
      </w:r>
    </w:p>
    <w:p w:rsidR="00345E96" w:rsidRDefault="00345E96">
      <w:pPr>
        <w:pStyle w:val="Paragraph0c"/>
      </w:pPr>
      <w:r>
        <w:rPr>
          <w:rStyle w:val="Emphasis"/>
        </w:rPr>
        <w:t>Глава 2. Установка и настройка прикладного решения</w:t>
      </w:r>
      <w:r>
        <w:t>. Описывается развертывание «1С:Корпоративного хранилища данных», выполнение настроек.</w:t>
      </w:r>
    </w:p>
    <w:p w:rsidR="00345E96" w:rsidRDefault="00345E96">
      <w:pPr>
        <w:pStyle w:val="Paragraph0c"/>
      </w:pPr>
      <w:r>
        <w:rPr>
          <w:rStyle w:val="Emphasis"/>
        </w:rPr>
        <w:t>Глава 3. Инфраструктура сбора данных</w:t>
      </w:r>
      <w:r>
        <w:t>. Описывается управление настройками сбора данных из систем-источников, а также слой хранения сырых данных.</w:t>
      </w:r>
    </w:p>
    <w:p w:rsidR="00345E96" w:rsidRDefault="00345E96">
      <w:pPr>
        <w:pStyle w:val="Paragraph0c"/>
      </w:pPr>
      <w:r>
        <w:rPr>
          <w:rStyle w:val="Emphasis"/>
        </w:rPr>
        <w:t>Глава 4. Хранение и обработка данных</w:t>
      </w:r>
      <w:r>
        <w:t>. Описаны подходы к созданию хранилищ детальных данных, а также инструменты для их создания. Описан механизм ETL-процессов, предназначенный для трансформации сырых данных в детальные централизованные данные.</w:t>
      </w:r>
    </w:p>
    <w:p w:rsidR="00345E96" w:rsidRDefault="00345E96">
      <w:pPr>
        <w:pStyle w:val="Paragraph0c"/>
      </w:pPr>
      <w:r>
        <w:rPr>
          <w:rStyle w:val="Emphasis"/>
        </w:rPr>
        <w:t>Глава 5. Витрины данных</w:t>
      </w:r>
      <w:r>
        <w:t>. Приведена методика работы с витринами данных, описаны принципиальные отличия витрин данных от других структур в «1С:КХД». Приведено несколько типичных примеров создания витрин. Описано взаимодействие с «1С:Аналитикой».</w:t>
      </w:r>
    </w:p>
    <w:p w:rsidR="00345E96" w:rsidRDefault="00345E96">
      <w:pPr>
        <w:pStyle w:val="Paragraph0c"/>
      </w:pPr>
      <w:r>
        <w:rPr>
          <w:rStyle w:val="Emphasis"/>
        </w:rPr>
        <w:t>Глава 6. Управление нормативно-справочной информацией</w:t>
      </w:r>
      <w:r>
        <w:t>. Описаны подходы к управлению и использованию нормативно-справочной информации в «1С:КХД», способы поиска НСИ при трансформации первичных данных. Приведена методика использования конфигурации совместно с прикладным решением «1С:MDM Управление мастер-данными КОРП».</w:t>
      </w:r>
    </w:p>
    <w:p w:rsidR="00345E96" w:rsidRDefault="00345E96">
      <w:pPr>
        <w:pStyle w:val="Paragraph0c"/>
      </w:pPr>
      <w:r>
        <w:rPr>
          <w:rStyle w:val="Emphasis"/>
        </w:rPr>
        <w:t>Глава 7. Сервисные функции и инструменты администратора системы</w:t>
      </w:r>
      <w:r>
        <w:t>. Описано рабочее место по управлению расширением, которое содержит основные структуры данных прикладного решения «1С:КХД» – хранилища детальных данных, витрины данных.</w:t>
      </w:r>
    </w:p>
    <w:p w:rsidR="00345E96" w:rsidRPr="00D71331" w:rsidRDefault="00345E96">
      <w:pPr>
        <w:pStyle w:val="Heading2"/>
        <w:rPr>
          <w:caps w:val="0"/>
        </w:rPr>
      </w:pPr>
      <w:r w:rsidRPr="00D71331">
        <w:rPr>
          <w:rFonts w:ascii="FreeSetC Cyr" w:hAnsi="FreeSetC Cyr"/>
          <w:caps w:val="0"/>
        </w:rPr>
        <w:t>Термины и сокращения</w:t>
      </w:r>
    </w:p>
    <w:p w:rsidR="00345E96" w:rsidRDefault="00345E96">
      <w:pPr>
        <w:pStyle w:val="Paragraph0c"/>
      </w:pPr>
      <w:r>
        <w:rPr>
          <w:rStyle w:val="Emphasis"/>
        </w:rPr>
        <w:t>«1С:КХД»</w:t>
      </w:r>
      <w:r>
        <w:t xml:space="preserve"> – прикладное решение «1С:Корпоративное хранилище данных».</w:t>
      </w:r>
    </w:p>
    <w:p w:rsidR="00345E96" w:rsidRDefault="00345E96">
      <w:pPr>
        <w:pStyle w:val="Paragraph0c"/>
      </w:pPr>
      <w:r>
        <w:rPr>
          <w:rStyle w:val="Emphasis"/>
        </w:rPr>
        <w:t xml:space="preserve">«1С:Аналитика» – </w:t>
      </w:r>
      <w:r>
        <w:t>прикладное решение фирмы 1С, которое используется как фронт-система для «1С:КХД» для построения отчетов, диаграмм, дашбордов. «1С:КХД» не содержит встроенных средств для визуализации данных, эту задачу решает «1С:Аналитика».</w:t>
      </w:r>
    </w:p>
    <w:p w:rsidR="00345E96" w:rsidRDefault="00345E96">
      <w:pPr>
        <w:pStyle w:val="Paragraph0c"/>
      </w:pPr>
      <w:r>
        <w:rPr>
          <w:rStyle w:val="Emphasis"/>
        </w:rPr>
        <w:t>Источник данных</w:t>
      </w:r>
      <w:r>
        <w:t xml:space="preserve"> – область данных разделенной информационной базы либо неразделенная информационная база «1С:Предприятия 8», откуда данные выгружаются в «1С:КХД».</w:t>
      </w:r>
    </w:p>
    <w:p w:rsidR="00345E96" w:rsidRDefault="00345E96">
      <w:pPr>
        <w:pStyle w:val="Paragraph0c"/>
      </w:pPr>
      <w:r>
        <w:rPr>
          <w:rStyle w:val="Emphasis"/>
        </w:rPr>
        <w:t xml:space="preserve">Настройка интеграции </w:t>
      </w:r>
      <w:r>
        <w:t>– специальный справочник в «1С:КХД», с помощью которого описывается алгоритм сбора данных на стороне источника данных.</w:t>
      </w:r>
    </w:p>
    <w:p w:rsidR="00345E96" w:rsidRDefault="00345E96">
      <w:pPr>
        <w:pStyle w:val="Paragraph0c"/>
      </w:pPr>
      <w:r>
        <w:rPr>
          <w:rStyle w:val="Emphasis"/>
        </w:rPr>
        <w:t>Версия данных</w:t>
      </w:r>
      <w:r>
        <w:t xml:space="preserve"> – единица хранения данных в «1С:КХД», которая является идентификатором набора данных, полученного с помощью запроса, выполненного на стороне источника данных. Версия хранится в разрезе источника данных, настройки интеграции, а также периода версии. Версия также характеризуется периодичностью данных и актуальностью. Более подробно эти понятия и связанные с ними механизмы будут рассмотрены далее в настоящем руководстве.</w:t>
      </w:r>
    </w:p>
    <w:p w:rsidR="00345E96" w:rsidRDefault="00345E96">
      <w:pPr>
        <w:pStyle w:val="Paragraph0c"/>
      </w:pPr>
      <w:r>
        <w:rPr>
          <w:rStyle w:val="Emphasis"/>
        </w:rPr>
        <w:t xml:space="preserve">Первичный документ </w:t>
      </w:r>
      <w:r>
        <w:t>– объект в «1С:КХД», который хранит ссылку и основное представление документа из источника данных. Первичный документ используется в том случае, когда данные из источника выгружаются путем подписки на изменения документов, справочников, регистров накопления, регистров сведений, подчиненных регистратору, регистров бухгалтерии. В «1С:КХД» первичные документы хранятся в разрезе источника данных, а также уникального идентификатора в источнике, даты, времени, признака проведения, пометки удаления, типа данных источника.</w:t>
      </w:r>
    </w:p>
    <w:p w:rsidR="00345E96" w:rsidRDefault="00345E96">
      <w:pPr>
        <w:pStyle w:val="Paragraph0c"/>
      </w:pPr>
      <w:r>
        <w:rPr>
          <w:rStyle w:val="Emphasis"/>
        </w:rPr>
        <w:t>Хранилище сырых данных</w:t>
      </w:r>
      <w:r>
        <w:t xml:space="preserve"> – структура данных, предназначенная для первичного размещения данных, поступающих из источников. В этом хранилище данные находятся на временной основе, удаляются после обработки. Данные в нем хранятся в разрезе версии данных либо первичного документа, настройки интеграции и источника данных. Хранилища сырых данных описываются в одноименном справочнике. </w:t>
      </w:r>
    </w:p>
    <w:p w:rsidR="00345E96" w:rsidRDefault="00345E96">
      <w:pPr>
        <w:pStyle w:val="Paragraph0c"/>
      </w:pPr>
      <w:r>
        <w:rPr>
          <w:rStyle w:val="Emphasis"/>
        </w:rPr>
        <w:t>Хранилище детальных данных</w:t>
      </w:r>
      <w:r>
        <w:t xml:space="preserve"> – предназначено для долговременного хранения данных. Эти хранилища являются ядром системы, они аккумулируют в себе обработанные данные из источников. Они отличаются друг от друга по разделам учета – например, одно хранилище детальных данных хранит информацию по закупкам, другое – по взаиморасчетам и так далее. Также они имеют строго определенную структуру, а именно – широкий набор аналитических разрезов и показателей, достаточный для того, чтобы проводить всесторонний анализ того или иного раздела учета на предприятии.</w:t>
      </w:r>
    </w:p>
    <w:p w:rsidR="00345E96" w:rsidRDefault="00345E96">
      <w:pPr>
        <w:pStyle w:val="Paragraph0c"/>
      </w:pPr>
      <w:r>
        <w:rPr>
          <w:rStyle w:val="Emphasis"/>
        </w:rPr>
        <w:t xml:space="preserve">ETL-процесс </w:t>
      </w:r>
      <w:r>
        <w:t>– механизм по преобразованию данных хранилищ сырых данных в хранилище детальных данных. В рамках процесса преобразования происходит извлечение данных, поиск элементов нормативно-справочной информации, дополнительное обогащение данных и запись в хранилище детальных данных. ETL-процесс может работать в фоновом режиме и в несколько потоков.</w:t>
      </w:r>
    </w:p>
    <w:p w:rsidR="00345E96" w:rsidRDefault="00345E96">
      <w:pPr>
        <w:pStyle w:val="Paragraph0c"/>
      </w:pPr>
      <w:r>
        <w:rPr>
          <w:rStyle w:val="Emphasis"/>
        </w:rPr>
        <w:t>Витрина данных</w:t>
      </w:r>
      <w:r>
        <w:t xml:space="preserve"> – источник данных для формирования отчетов. Этот тип хранилища фокусируется на конкретной аналитической задаче, содержит необходимый набор полей для ее решения, детализация данных в ней не избыточна. За счет этого витрина данных имеет значительно меньший размер, чем хранилище детальных данных, что ускоряет построение отчетов на ее основе. Витрина получает данные из одного или нескольких хранилищ детальных данных, автоматически поддерживает актуальность данных. Витрина не является средством долговременного хранения данных, после решения задачи ее можно удалить. Витрина подключается к «1С:Аналитике» и создает внутри этой системы источник данных, который используется для настройки отчетов и диаграмм.</w:t>
      </w:r>
    </w:p>
    <w:p w:rsidR="00345E96" w:rsidRDefault="00345E96">
      <w:pPr>
        <w:pStyle w:val="Paragraph0c"/>
      </w:pPr>
      <w:r>
        <w:rPr>
          <w:rStyle w:val="Emphasis"/>
        </w:rPr>
        <w:t xml:space="preserve">Нормативно-справочная информация (НСИ) </w:t>
      </w:r>
      <w:r>
        <w:t>–</w:t>
      </w:r>
      <w:r>
        <w:rPr>
          <w:rStyle w:val="Emphasis"/>
        </w:rPr>
        <w:t xml:space="preserve"> </w:t>
      </w:r>
      <w:r>
        <w:t>наборы справочников и классификаторов, которые служат аналитиками в хранилищах детальных данных и витринах. «1С:КХД» содержит предопределенный набор справочников, которые наиболее распространены в популярных прикладных решениях фирмы «1С».</w:t>
      </w:r>
    </w:p>
    <w:p w:rsidR="00345E96" w:rsidRDefault="00345E96">
      <w:pPr>
        <w:pStyle w:val="Paragraph0c"/>
      </w:pPr>
      <w:r>
        <w:rPr>
          <w:rStyle w:val="Emphasis"/>
        </w:rPr>
        <w:t>Администратор системы</w:t>
      </w:r>
      <w:r>
        <w:t xml:space="preserve"> – пользователь решения «1С:КХД», который имеет неограниченный доступ к системе, в том числе к изменению ее конфигурации, может выполнять все настройки системы, создавать все типы хранилищ данных, витрины данных, настраивать ETL-процессы.</w:t>
      </w:r>
    </w:p>
    <w:p w:rsidR="00345E96" w:rsidRDefault="00345E96">
      <w:pPr>
        <w:pStyle w:val="Paragraph0c"/>
      </w:pPr>
      <w:r>
        <w:rPr>
          <w:rStyle w:val="Emphasis"/>
        </w:rPr>
        <w:t>Инженер данных</w:t>
      </w:r>
      <w:r>
        <w:t xml:space="preserve"> – это специалист, который имеет те же полномочия на настройке системы, как и администратор, кроме определенных важных системных настроек. Он не имеет доступа к конфигурированию системы. Инженер данных должен хорошо ориентироваться в модели данных предприятия, чтобы принимать решения о том, какие хранилища сырых и детальных данных должны быть созданы в «1С:КХД», как настроить интеграцию данных из источников, ETL-процессы. </w:t>
      </w:r>
    </w:p>
    <w:p w:rsidR="00345E96" w:rsidRDefault="00345E96">
      <w:pPr>
        <w:pStyle w:val="Paragraph0c"/>
      </w:pPr>
      <w:r>
        <w:rPr>
          <w:rStyle w:val="Emphasis"/>
        </w:rPr>
        <w:t>Аналитик данных</w:t>
      </w:r>
      <w:r>
        <w:t xml:space="preserve"> – специалист, основная задач которого – управлять витринами данных для построения отчетов. Он не имеет полномочий инженера данных по управлению хранилищами данных, интеграционными потоками, ETL-процессами, однако может ставить задачи инженеру по созданию соответствующих объектов и настроек. Он хорошо владеет актуальной моделью данных «1С:КХД» и может правильно определить, какие настройки и источники использовать для формирования витрины, может диагностировать проблемы, возникающие при формировании витрин данных.</w:t>
      </w:r>
    </w:p>
    <w:p w:rsidR="00345E96" w:rsidRDefault="00345E96">
      <w:pPr>
        <w:pStyle w:val="Paragraph0c"/>
      </w:pPr>
      <w:r>
        <w:rPr>
          <w:rStyle w:val="Emphasis"/>
        </w:rPr>
        <w:t>Пользователь «1С:Аналитики»</w:t>
      </w:r>
      <w:r>
        <w:t xml:space="preserve"> – потребитель аналитической информации. Он не имеет возможности интерактивного входа в «1С:КХД», может использовать источники данных в «1С:Аналитике», которые были созданы витринами из «1С:КХД». В случае необходимости может ставить аналитику данных задачу по созданию новой витрины.</w:t>
      </w:r>
    </w:p>
    <w:p w:rsidR="00345E96" w:rsidRDefault="00345E96">
      <w:pPr>
        <w:sectPr w:rsidR="00345E96">
          <w:type w:val="oddPage"/>
          <w:pgSz w:w="8392" w:h="11907"/>
          <w:pgMar w:top="1134" w:right="851" w:bottom="1134" w:left="1134" w:header="567" w:footer="709" w:gutter="284"/>
          <w:cols w:space="720"/>
        </w:sectPr>
      </w:pPr>
    </w:p>
    <w:p w:rsidR="00345E96" w:rsidRDefault="00345E96">
      <w:pPr>
        <w:pStyle w:val="1"/>
      </w:pPr>
      <w:bookmarkStart w:id="0" w:name="_Hlt427141007"/>
      <w:bookmarkStart w:id="1" w:name="_Ref427140992"/>
      <w:bookmarkEnd w:id="0"/>
    </w:p>
    <w:bookmarkEnd w:id="1"/>
    <w:p w:rsidR="00345E96" w:rsidRDefault="00345E96">
      <w:pPr>
        <w:pStyle w:val="Heading1"/>
      </w:pPr>
      <w:r>
        <w:t>КОНЦЕПЦИЯ ПРИКЛАДНОГО РЕШЕНИЯ</w:t>
      </w:r>
    </w:p>
    <w:p w:rsidR="00345E96" w:rsidRDefault="00345E96">
      <w:pPr>
        <w:pStyle w:val="2"/>
      </w:pPr>
      <w:r>
        <w:t>Описание прикладного решения «1С:Корпоративное хранилище данных»</w:t>
      </w:r>
    </w:p>
    <w:p w:rsidR="00345E96" w:rsidRDefault="00345E96">
      <w:pPr>
        <w:pStyle w:val="Paragraph0c"/>
      </w:pPr>
      <w:r>
        <w:t>Прикладное решение «1С:Корпоративное хранилище данных» разработано на технологической платформе «1С:Предприятие 8». «1С:КХД» реализует подход к организации хранения данных предприятия по принципу single version of truth (единая версия правды). Этот подход подразумевает, что данные из информационных систем, используемых на предприятии, хранятся в едином репозитории (хранилище). Данные этого репозитория наиболее полные, точные и актуальные. В дальнейшем они используются, как правило, для решения аналитических задач – например, для систем бизнес-аналитики, для систем прогнозирования и так далее, одним словом, для любых информационных систем, для которых точность и полнота данных имеют значение.</w:t>
      </w:r>
    </w:p>
    <w:p w:rsidR="00345E96" w:rsidRDefault="00345E96">
      <w:pPr>
        <w:pStyle w:val="Paragraph0c"/>
      </w:pPr>
      <w:r>
        <w:t>«1С:КХД» решает задачу построения и наполнения централизованного хранилища данных предприятия с помощью следующих механизмов:</w:t>
      </w:r>
    </w:p>
    <w:p w:rsidR="00345E96" w:rsidRDefault="00345E96">
      <w:pPr>
        <w:pStyle w:val="Bullet1"/>
      </w:pPr>
      <w:r>
        <w:t>Хранение информации обо всех информационных системах, которые являются источниками данных для централизованного хранилища.</w:t>
      </w:r>
    </w:p>
    <w:p w:rsidR="00345E96" w:rsidRDefault="00345E96">
      <w:pPr>
        <w:pStyle w:val="Bullet1"/>
      </w:pPr>
      <w:r>
        <w:t>Ведение справочника настроек выгрузки данных из источников.</w:t>
      </w:r>
    </w:p>
    <w:p w:rsidR="00345E96" w:rsidRDefault="00345E96">
      <w:pPr>
        <w:pStyle w:val="Bullet1"/>
      </w:pPr>
      <w:r>
        <w:t>Централизованное управление из пользовательского интерфейса «1С:КХД» настройками выгрузки данных из информационных баз источников данных.</w:t>
      </w:r>
    </w:p>
    <w:p w:rsidR="00345E96" w:rsidRDefault="00345E96">
      <w:pPr>
        <w:pStyle w:val="Bullet1"/>
      </w:pPr>
      <w:r>
        <w:t>Использование «1С:Шины» для передачи данных, что повышает надежность и отказоустойчивость интеграционного контура. «1С:Шина» не входит в комплект поставки «1С:КХД».</w:t>
      </w:r>
    </w:p>
    <w:p w:rsidR="00345E96" w:rsidRDefault="00345E96">
      <w:pPr>
        <w:pStyle w:val="Bullet1"/>
      </w:pPr>
      <w:r>
        <w:t>Оперативная запись поступающих данных в хранилище сырых данных, где они ожидают очереди на обработку.</w:t>
      </w:r>
    </w:p>
    <w:p w:rsidR="00345E96" w:rsidRDefault="00345E96">
      <w:pPr>
        <w:pStyle w:val="Bullet1"/>
      </w:pPr>
      <w:r>
        <w:t>Механизм ETL-процессов, который извлекает данные из хранилища сырых данных, далее они проходят несколько этапов преобразований: поиск подходящих элементов нормативно-справочной информации, приведение данных к единому формату (например, округление численных значений), дополнительное обогащение данных. В случае успешной обработки производится запись данных в централизованное хранилище.</w:t>
      </w:r>
    </w:p>
    <w:p w:rsidR="00345E96" w:rsidRDefault="00345E96">
      <w:pPr>
        <w:pStyle w:val="Bullet1"/>
      </w:pPr>
      <w:r>
        <w:t>На основе централизованного хранилища формируются витрины данных, которые являются источником информации для отчетов и диаграмм в «1С:Аналитике».</w:t>
      </w:r>
    </w:p>
    <w:p w:rsidR="00345E96" w:rsidRDefault="00345E96">
      <w:pPr>
        <w:pStyle w:val="Paragraph0c"/>
      </w:pPr>
      <w:r>
        <w:t>«1С:Аналитика» используется как средство визуализации данных, находящих в «1С:КХД», для построения отчетов, диаграмм, дашбордов. Этот продукт не входит в комплект поставки и приобретается отдельно.</w:t>
      </w:r>
    </w:p>
    <w:p w:rsidR="00345E96" w:rsidRDefault="00345E96">
      <w:pPr>
        <w:pStyle w:val="2"/>
      </w:pPr>
      <w:r>
        <w:t>Сценарии применения «1С:КХД»</w:t>
      </w:r>
    </w:p>
    <w:p w:rsidR="00345E96" w:rsidRDefault="00345E96">
      <w:pPr>
        <w:pStyle w:val="Paragraph0c"/>
      </w:pPr>
      <w:r>
        <w:t xml:space="preserve">Приведем несколько сценариев применения «1С:Корпоративного хранилища данных». </w:t>
      </w:r>
    </w:p>
    <w:p w:rsidR="00345E96" w:rsidRDefault="00345E96">
      <w:pPr>
        <w:pStyle w:val="Paragraph0c"/>
      </w:pPr>
      <w:r>
        <w:rPr>
          <w:rStyle w:val="bold1"/>
        </w:rPr>
        <w:t>Сценарий 1.</w:t>
      </w:r>
      <w:r>
        <w:t xml:space="preserve"> На предприятии используется множество различных информационных систем на платформе «1С:Предприятие 8», во многих из которых ведутся одни и те же виды учета, например: учет расчетов с контрагентами, учет закупок материалов и так далее. Принципы учета похожи, однако методология учета, структура хранения учетных данных могут отличаться от системы к системе. Это могут быть как различные версии одной и тоже же конфигурации, либо конфигурации с различной степенью кастомизации. Часто такой ландшафт можно найти в холдинговых структурах, которые занимаются различными видами бизнеса либо появились в результате слияния более мелких предприятий. Это нередко приводит к неоднородности парка учетных систем в масштабах всего холдинга. Тем не менее руководство хотело бы на регулярной основе получать достоверные отчеты о результатах деятельности предприятия. </w:t>
      </w:r>
    </w:p>
    <w:p w:rsidR="00345E96" w:rsidRDefault="00345E96">
      <w:pPr>
        <w:pStyle w:val="Paragraph0c"/>
      </w:pPr>
      <w:r>
        <w:t>Зачастую процесс построения консолидированной отчетности требует большого количества трансформаций исходных данных и их проверок, поскольку изначально эти данные в значительной степени неоднородны. По этим причинам процесс этот зачастую довольно длителен, велик риск возникновения ошибок, значительное время потребуется на проверку уже сформированных отчетов. В этом случае внедрение «1С:КХД» дает ощутимый эффект за счет автоматизации процессов выгрузки и трансформации данных, также обеспечивается быстрый и надежный доступ к централизованным данным после обработки. Здесь необходима тщательная и кропотливая проработка модели данных; возможно, на настройку интеграционных потоков и настройку обработки данных также потребуется значительно время, однако после этого процессы подготовки централизованных данных и построения отчетов на их основе будут происходить значительно быстрее, потребуется гораздо меньшее вмешательство со стороны пользователей в процессы подготовки отчетности. В случае необходимости также можно произвести повторный сбор и обработку данных с целью актуализации данных в отчетах.</w:t>
      </w:r>
    </w:p>
    <w:p w:rsidR="00345E96" w:rsidRDefault="00345E96">
      <w:pPr>
        <w:pStyle w:val="Paragraph0c"/>
      </w:pPr>
      <w:r>
        <w:rPr>
          <w:rStyle w:val="bold1"/>
        </w:rPr>
        <w:t>Сценарий 2.</w:t>
      </w:r>
      <w:r>
        <w:t xml:space="preserve"> Государственное предприятие (министерство, ведомство) использует частное облако на основе «1С:Предприятие. Облачная подсистема Фреш», внутри которого находятся множество областей данных, в каждой из которых учет ведется независимо. Число областей данных может достигать нескольких тысяч. Руководство такого предприятия также заинтересовано в получении достоверной централизованной информации по различным разделам учета – например, с целью централизованного контроля бюджетных расходов, контроля заполняемости штатного расписания и так далее.</w:t>
      </w:r>
    </w:p>
    <w:p w:rsidR="00345E96" w:rsidRDefault="00345E96">
      <w:pPr>
        <w:pStyle w:val="Paragraph0c"/>
      </w:pPr>
      <w:r>
        <w:t>В этом сценарии, как правило, несмотря на большое количество источников, используются 1–2 конфигурации, структуры данных внутри источников одинаковы, правила ведения учета также едины.</w:t>
      </w:r>
    </w:p>
    <w:p w:rsidR="00345E96" w:rsidRDefault="00345E96">
      <w:pPr>
        <w:pStyle w:val="Paragraph0c"/>
      </w:pPr>
      <w:r>
        <w:t>В этом сценарии достигается такой же положительный эффект, как в сценарии 1, кроме того, экономятся значительные трудозатраты за счет централизации управления настройками интеграции: можно добавить, обновить, удалить настройку интеграции одновременно в большом количестве источников за минимальное время, работая из пользовательского интерфейса «1С:КХД».</w:t>
      </w:r>
    </w:p>
    <w:p w:rsidR="00345E96" w:rsidRDefault="00345E96">
      <w:pPr>
        <w:pStyle w:val="Paragraph0c"/>
      </w:pPr>
      <w:r>
        <w:rPr>
          <w:rStyle w:val="bold1"/>
        </w:rPr>
        <w:t>Сценарий 3.</w:t>
      </w:r>
      <w:r>
        <w:t xml:space="preserve"> Предприятие эксплуатирует небольшое количество информационных систем, но они являются высоконагруженными, базы данных этих систем имеют значительный объем, который может измеряться в терабайтах. Если на основе данных такой системы в момент работы большого числа пользователей строить сложные аналитические отчеты, это может приводить к значительному увеличению нагрузки на информационную систему, что, в свою очередь, может негативно сказываться на скорости отклика системы для пользователей, а время формирования отчетов может быть неприемлемо большим.</w:t>
      </w:r>
    </w:p>
    <w:p w:rsidR="00345E96" w:rsidRDefault="00345E96">
      <w:pPr>
        <w:pStyle w:val="Paragraph0c"/>
      </w:pPr>
      <w:r>
        <w:t>В этом сценарии использование «1С:КХД» путем миграции данных для построения отчетов в другую информационную базу снимает с основной системы нагрузку, связанную с одномоментным чтением большого количества данных. Миграция данных может производиться небольшими порциями в те периоды, когда нагрузка на основную систему минимальна, тогда это не окажет существенного влияния на отклик системы для пользователей. Также при миграции данных можно уменьшить их объем, так как зачастую не все данные, которые хранятся в таблицах основной учетной системы, необходимы для построения отчетов, а использование витрин для построения конкретного отчета сделает объем читаемых данных еще более компактным, что приведет к уменьшению времени их формирования.</w:t>
      </w:r>
    </w:p>
    <w:p w:rsidR="00345E96" w:rsidRDefault="00345E96">
      <w:pPr>
        <w:pStyle w:val="Paragraph0c"/>
      </w:pPr>
      <w:r>
        <w:t>Исходя из описанных выше сценариев, можно сделать вывод: набольший эффект от внедрения «1С:Корпоративного хранилища данных» достигается в случае, когда предприятие эксплуатирует большое количество нагруженных информационных систем, а также имеются достаточно строгие требования к построению аналитических ответов в части скорости процесса построения и качества данных.</w:t>
      </w:r>
    </w:p>
    <w:p w:rsidR="00345E96" w:rsidRDefault="00345E96">
      <w:pPr>
        <w:pStyle w:val="1"/>
        <w:ind w:left="397" w:firstLine="0"/>
      </w:pPr>
    </w:p>
    <w:p w:rsidR="00345E96" w:rsidRDefault="00345E96">
      <w:pPr>
        <w:pStyle w:val="Heading1"/>
      </w:pPr>
      <w:r>
        <w:t>Установка и настройка прикладного решения</w:t>
      </w:r>
    </w:p>
    <w:p w:rsidR="00345E96" w:rsidRDefault="00345E96">
      <w:pPr>
        <w:pStyle w:val="Paragraph0c"/>
      </w:pPr>
      <w:r>
        <w:t>Прикладное решение «1С:Корпоративное хранилище данных» распространяется в виде дистрибутива, который включает в себя:</w:t>
      </w:r>
    </w:p>
    <w:p w:rsidR="00345E96" w:rsidRDefault="00345E96">
      <w:pPr>
        <w:pStyle w:val="Number81"/>
      </w:pPr>
      <w:r>
        <w:t>Конфигурацию для создания новой информационной базы «1С:КХД».</w:t>
      </w:r>
    </w:p>
    <w:p w:rsidR="00345E96" w:rsidRDefault="00345E96">
      <w:pPr>
        <w:pStyle w:val="Number81"/>
      </w:pPr>
      <w:r>
        <w:t>Демонстрационную базу с различными вариантами настроек интеграций, настроек обработки данных, хранилищами данных, витринами для ознакомления с функционалом прикладного решения.</w:t>
      </w:r>
    </w:p>
    <w:p w:rsidR="00345E96" w:rsidRDefault="00345E96">
      <w:pPr>
        <w:pStyle w:val="Number81"/>
      </w:pPr>
      <w:r>
        <w:t>Расширение «ДополнительныеХранилища.cfe», которое устанавливается в информационную базу «1С:КХД» и служит для расположения включенных в поставку и пользовательских хранилищ детальных данных, витрин и справочников. Далее в документации будет рассмотрено использование специального инструмента по управлению перечнем хранилищ детальных данных и витрин в этом расширении.</w:t>
      </w:r>
    </w:p>
    <w:p w:rsidR="00345E96" w:rsidRDefault="00345E96">
      <w:pPr>
        <w:pStyle w:val="Number81"/>
      </w:pPr>
      <w:r>
        <w:t>Расширение «Клиент1СКХД.cfe», которое обеспечивает взаимодействие с информационными базами источников данных. Расширение должно быть установлено в информационные базы, из которых предполагается получать данные.</w:t>
      </w:r>
    </w:p>
    <w:p w:rsidR="00345E96" w:rsidRDefault="00345E96">
      <w:pPr>
        <w:pStyle w:val="Number81"/>
      </w:pPr>
      <w:r>
        <w:t>Приложение для «1С:Шины», с помощью которого обеспечивается обмен данными между источниками данных и информационной базой «1С:КХД», а также реализуется процесс управления настройками интеграции.</w:t>
      </w:r>
    </w:p>
    <w:p w:rsidR="00345E96" w:rsidRDefault="00345E96">
      <w:pPr>
        <w:pStyle w:val="Paragraph0c"/>
      </w:pPr>
      <w:r>
        <w:t>В рамках данного руководства не рассматривается порядок развертывания технологической платформы «1С:Предприятие 8», создание новой информационной базы «1С:Корпоративное хранилище данных», а также установка «1С:Шины» и установка «1С:Аналитики». В настоящем руководстве даны инструкции, какие настройки необходимо сделать в «1С:Аналитике», «1С:Шине», чтобы обеспечить их взаимодействие с «1С:КХД», а также какие настройки нужно выполнить непосредственно в информационной базе «1С:КХД».</w:t>
      </w:r>
    </w:p>
    <w:p w:rsidR="00345E96" w:rsidRDefault="00345E96">
      <w:pPr>
        <w:pStyle w:val="2"/>
      </w:pPr>
      <w:r>
        <w:t>Развертывание и настройка приложения для «1С:Шины»</w:t>
      </w:r>
    </w:p>
    <w:p w:rsidR="00345E96" w:rsidRDefault="00345E96">
      <w:pPr>
        <w:pStyle w:val="Paragraph0c"/>
      </w:pPr>
      <w:r>
        <w:t>Как уже было сказано выше, «1С:Шина» применяется для обмена данными между информационными базами источников данных и информационной базой «1С:КХД». Обмен данными осуществляется в двух направлениях:</w:t>
      </w:r>
    </w:p>
    <w:p w:rsidR="00345E96" w:rsidRDefault="00345E96">
      <w:pPr>
        <w:pStyle w:val="Number81"/>
        <w:numPr>
          <w:ilvl w:val="0"/>
          <w:numId w:val="1"/>
        </w:numPr>
      </w:pPr>
      <w:r>
        <w:t>«1С:КХД» отправляет в источники данных управляющие сообщения об установке, изменении, удалении настроек интеграции.</w:t>
      </w:r>
    </w:p>
    <w:p w:rsidR="00345E96" w:rsidRDefault="00345E96">
      <w:pPr>
        <w:pStyle w:val="Number81"/>
        <w:numPr>
          <w:ilvl w:val="0"/>
          <w:numId w:val="1"/>
        </w:numPr>
      </w:pPr>
      <w:r>
        <w:t>Информационные базы-источники данных формируют и отправляют в «1С:КХД» сообщения с учетными данными согласно установленным настройкам интеграции.</w:t>
      </w:r>
    </w:p>
    <w:p w:rsidR="00345E96" w:rsidRDefault="00345E96">
      <w:pPr>
        <w:pStyle w:val="Paragraph0c"/>
      </w:pPr>
      <w:r>
        <w:t>Для того чтобы развернуть в «1С:Шине» приложение, включенное в поставку «1С:КХД», необходимо:</w:t>
      </w:r>
    </w:p>
    <w:p w:rsidR="00345E96" w:rsidRDefault="00345E96">
      <w:pPr>
        <w:pStyle w:val="Bullet1"/>
      </w:pPr>
      <w:r>
        <w:t>Открыть панель управления «1С:Шины».</w:t>
      </w:r>
    </w:p>
    <w:p w:rsidR="00345E96" w:rsidRDefault="00345E96">
      <w:pPr>
        <w:pStyle w:val="Bullet1"/>
      </w:pPr>
      <w:r>
        <w:t xml:space="preserve">Перейти на вкладку </w:t>
      </w:r>
      <w:r>
        <w:rPr>
          <w:rStyle w:val="Interface1"/>
        </w:rPr>
        <w:t>Приложения</w:t>
      </w:r>
      <w:r>
        <w:t xml:space="preserve">, нажать на </w:t>
      </w:r>
      <w:r>
        <w:rPr>
          <w:rStyle w:val="Interface1"/>
        </w:rPr>
        <w:t>+Новое приложение</w:t>
      </w:r>
      <w:r>
        <w:t>.</w:t>
      </w:r>
    </w:p>
    <w:p w:rsidR="00345E96" w:rsidRDefault="00345E96">
      <w:pPr>
        <w:pStyle w:val="Bullet1"/>
      </w:pPr>
      <w:r>
        <w:t xml:space="preserve">В открывшемся окне выбрать вариант </w:t>
      </w:r>
      <w:r>
        <w:rPr>
          <w:rStyle w:val="Interface1"/>
        </w:rPr>
        <w:t>Из проекта</w:t>
      </w:r>
      <w:r>
        <w:t xml:space="preserve">, далее выбрать опцию </w:t>
      </w:r>
      <w:r>
        <w:rPr>
          <w:rStyle w:val="Interface1"/>
        </w:rPr>
        <w:t>Загрузить проект</w:t>
      </w:r>
      <w:r>
        <w:t xml:space="preserve"> и указать файл «KHD_esb_application.xasm», который находится в папке с развернутым дистрибутивом «1С:КХД». </w:t>
      </w:r>
    </w:p>
    <w:p w:rsidR="00345E96" w:rsidRDefault="00345E96">
      <w:pPr>
        <w:pStyle w:val="Bullet1"/>
      </w:pPr>
      <w:r>
        <w:t xml:space="preserve">Заполнить поля </w:t>
      </w:r>
      <w:r>
        <w:rPr>
          <w:rStyle w:val="Interface1"/>
        </w:rPr>
        <w:t>Имя приложения</w:t>
      </w:r>
      <w:r>
        <w:t xml:space="preserve">, </w:t>
      </w:r>
      <w:r>
        <w:rPr>
          <w:rStyle w:val="Interface1"/>
        </w:rPr>
        <w:t>Http путь приложения</w:t>
      </w:r>
      <w:r>
        <w:t xml:space="preserve">, </w:t>
      </w:r>
      <w:r>
        <w:rPr>
          <w:rStyle w:val="Interface1"/>
        </w:rPr>
        <w:t>Часовой пояс по умолчанию</w:t>
      </w:r>
      <w:r>
        <w:t xml:space="preserve">, </w:t>
      </w:r>
      <w:r>
        <w:rPr>
          <w:rStyle w:val="Interface1"/>
        </w:rPr>
        <w:t>Локаль публикации приложения</w:t>
      </w:r>
      <w:r>
        <w:t>.</w:t>
      </w:r>
    </w:p>
    <w:p w:rsidR="00345E96" w:rsidRDefault="00345E96">
      <w:pPr>
        <w:pStyle w:val="Bullet1"/>
      </w:pPr>
      <w:r>
        <w:t xml:space="preserve">Флажок </w:t>
      </w:r>
      <w:r>
        <w:rPr>
          <w:rStyle w:val="Interface1"/>
        </w:rPr>
        <w:t>Режим разработки</w:t>
      </w:r>
      <w:r>
        <w:t xml:space="preserve"> означает, что развертываемое приложение можно будет дорабатывать, используя встроенную среду разработки «1С:Шины». Если этого делать не планируется, флажок устанавливать не нужно.</w:t>
      </w:r>
    </w:p>
    <w:p w:rsidR="00345E96" w:rsidRDefault="00345E96">
      <w:pPr>
        <w:pStyle w:val="Bullet1"/>
      </w:pPr>
      <w:r>
        <w:t xml:space="preserve">В поле </w:t>
      </w:r>
      <w:r>
        <w:rPr>
          <w:rStyle w:val="Interface1"/>
        </w:rPr>
        <w:t>Тип СУБД</w:t>
      </w:r>
      <w:r>
        <w:t xml:space="preserve"> указывается тип системы управления базами данных, на которой будет работать приложение. СУБД добавляются в «1С:Шину» в разделе </w:t>
      </w:r>
      <w:r>
        <w:rPr>
          <w:rStyle w:val="Interface1"/>
        </w:rPr>
        <w:t xml:space="preserve">Инфраструктура </w:t>
      </w:r>
      <w:r>
        <w:t>панели управления.</w:t>
      </w:r>
    </w:p>
    <w:p w:rsidR="00345E96" w:rsidRDefault="00345E96">
      <w:pPr>
        <w:pStyle w:val="Bullet1"/>
      </w:pPr>
      <w:r>
        <w:t>Запустится процесс создания приложения.</w:t>
      </w:r>
    </w:p>
    <w:p w:rsidR="00345E96" w:rsidRDefault="00345E96">
      <w:pPr>
        <w:pStyle w:val="Paragraph0c"/>
      </w:pPr>
      <w:r>
        <w:t>Приложение для «1С:Шины» состоит из нескольких частей:</w:t>
      </w:r>
    </w:p>
    <w:p w:rsidR="00345E96" w:rsidRDefault="00345E96">
      <w:pPr>
        <w:pStyle w:val="Bullet1"/>
      </w:pPr>
      <w:r>
        <w:t>Процесс интеграции, который описывает структуру интеграционных потоков между «1С:КХД» и информационными базами источников данных. Кроме того, приложение реализует интеграцию с системой управления нормативно-справочной информацией «1С:MDM Управление мастер-данными КОРП».</w:t>
      </w:r>
    </w:p>
    <w:p w:rsidR="00345E96" w:rsidRDefault="00345E96">
      <w:pPr>
        <w:pStyle w:val="Bullet1"/>
      </w:pPr>
      <w:r>
        <w:t>Http-сервис, который позволяет добавлять новые инфосистемы в приложение «1С:Шины» из пользовательского интерфейса «1С:КХД». Эта функция будет подробнее описана ниже.</w:t>
      </w:r>
    </w:p>
    <w:p w:rsidR="00345E96" w:rsidRDefault="00345E96">
      <w:pPr>
        <w:pStyle w:val="Bullet0"/>
      </w:pPr>
      <w:r>
        <w:t xml:space="preserve">Для подключения к данному http-сервису в приложении «1С:Шины» нужно создать пользователя. Для этого в панели управления необходимо открыть карточку приложения, перейти на вкладку </w:t>
      </w:r>
      <w:r>
        <w:rPr>
          <w:rStyle w:val="Interface1"/>
        </w:rPr>
        <w:t>Пользователи</w:t>
      </w:r>
      <w:r>
        <w:t xml:space="preserve"> и создать нового пользователя, при создании указав имя, логин и пароль. После создания в списке пользователей нужно нажать на иконку с тремя точками справа от созданного пользователя и выбрать пункт меню </w:t>
      </w:r>
      <w:r>
        <w:rPr>
          <w:rStyle w:val="Interface1"/>
        </w:rPr>
        <w:t>Настройки доступа</w:t>
      </w:r>
      <w:r>
        <w:t xml:space="preserve">. В открывшемся окне установить флажок </w:t>
      </w:r>
      <w:r>
        <w:rPr>
          <w:rStyle w:val="Interface1"/>
        </w:rPr>
        <w:t>Разрешен доступ к http-сервисам приложения</w:t>
      </w:r>
      <w:r>
        <w:t xml:space="preserve">. Также необходимо сгенерировать ключи доступа для этого пользователя. Для этого необходимо перейти на вкладку </w:t>
      </w:r>
      <w:r>
        <w:rPr>
          <w:rStyle w:val="Interface1"/>
        </w:rPr>
        <w:t>Пользователи</w:t>
      </w:r>
      <w:r>
        <w:t xml:space="preserve">  в карточке приложения «1С:Шины», щелкнуть на нужном пользователе в списке, далее перейти на вкладку </w:t>
      </w:r>
      <w:r>
        <w:rPr>
          <w:rStyle w:val="Interface1"/>
        </w:rPr>
        <w:t>Ключи доступа</w:t>
      </w:r>
      <w:r>
        <w:t xml:space="preserve"> и нажать на </w:t>
      </w:r>
      <w:r>
        <w:rPr>
          <w:rStyle w:val="Interface1"/>
        </w:rPr>
        <w:t>+Добавить</w:t>
      </w:r>
      <w:r>
        <w:t xml:space="preserve">. Затем в диалоговом окне </w:t>
      </w:r>
      <w:r>
        <w:rPr>
          <w:rStyle w:val="Interface1"/>
        </w:rPr>
        <w:t>Получение ключа доступа</w:t>
      </w:r>
      <w:r>
        <w:t xml:space="preserve"> указать строковое описание ключа (оно может быть произвольным), после чего нажать </w:t>
      </w:r>
      <w:r>
        <w:rPr>
          <w:rStyle w:val="Interface1"/>
        </w:rPr>
        <w:t>Получить</w:t>
      </w:r>
      <w:r>
        <w:t xml:space="preserve">. В открывшемся окне скопировать содержание полей </w:t>
      </w:r>
      <w:r>
        <w:rPr>
          <w:rStyle w:val="Interface1"/>
        </w:rPr>
        <w:t>Client-Id</w:t>
      </w:r>
      <w:r>
        <w:t xml:space="preserve">, </w:t>
      </w:r>
      <w:r>
        <w:rPr>
          <w:rStyle w:val="Interface1"/>
        </w:rPr>
        <w:t>Сlient-Secret</w:t>
      </w:r>
      <w:r>
        <w:t xml:space="preserve"> и сохранить эти данные – они понадобятся далее при настройке «1С:КХД».</w:t>
      </w:r>
    </w:p>
    <w:p w:rsidR="00345E96" w:rsidRDefault="00345E96">
      <w:pPr>
        <w:pStyle w:val="Paragraph0c"/>
      </w:pPr>
      <w:r>
        <w:t>Для того чтобы источники могли осуществлять выгрузку данных в «1С:КХД» с помощью приложения «1С:Шины», требуется подключить их информационные базы к приложению «1С:Шины». Это можно сделать двумя способами:</w:t>
      </w:r>
    </w:p>
    <w:p w:rsidR="00345E96" w:rsidRDefault="00345E96">
      <w:pPr>
        <w:pStyle w:val="Number81"/>
        <w:numPr>
          <w:ilvl w:val="0"/>
          <w:numId w:val="2"/>
        </w:numPr>
      </w:pPr>
      <w:r>
        <w:t xml:space="preserve">Открыть приложение, например путем нажатия на гиперссылку с адресом приложения в левой части панели карточки приложения в панели управления. Далее перейти в раздел </w:t>
      </w:r>
      <w:r>
        <w:rPr>
          <w:rStyle w:val="Interface1"/>
        </w:rPr>
        <w:t>Инфосистемы</w:t>
      </w:r>
      <w:r>
        <w:t xml:space="preserve">, нажать на </w:t>
      </w:r>
      <w:r>
        <w:rPr>
          <w:rStyle w:val="Interface1"/>
        </w:rPr>
        <w:t>+Добавить систему</w:t>
      </w:r>
      <w:r>
        <w:t xml:space="preserve">. В появившемся окне ввести наименование, код и описание инфосистемы. Код должен быть уникальным среди всех инфосистем приложения. После записи инфосистемы нажать на </w:t>
      </w:r>
      <w:r>
        <w:rPr>
          <w:rStyle w:val="Interface1"/>
        </w:rPr>
        <w:t>Выдать ключ API</w:t>
      </w:r>
      <w:r>
        <w:t xml:space="preserve"> в верхней правой части окна. Сгенерированные ключи нужно сохранить, чтобы затем ввести их в настройках подключения информационной базы к «1С:Шине». При повторном нажатии на </w:t>
      </w:r>
      <w:r>
        <w:rPr>
          <w:rStyle w:val="Interface1"/>
        </w:rPr>
        <w:t>Выдать ключ API</w:t>
      </w:r>
      <w:r>
        <w:t xml:space="preserve"> генерируется новый набор ключей, а предыдущий становится недействительным.</w:t>
      </w:r>
    </w:p>
    <w:p w:rsidR="00345E96" w:rsidRDefault="00345E96">
      <w:pPr>
        <w:pStyle w:val="Number81"/>
      </w:pPr>
      <w:r>
        <w:t>Подключить источники данных к приложению «1С:Шины» можно из пользовательского интерфейса «1С:КХД». Этот функционал будет подробнее рассмотрен ниже.</w:t>
      </w:r>
    </w:p>
    <w:p w:rsidR="00345E96" w:rsidRDefault="00345E96">
      <w:pPr>
        <w:pStyle w:val="2"/>
      </w:pPr>
      <w:r>
        <w:t>Настройки прикладного решения «1С:КХД»</w:t>
      </w:r>
    </w:p>
    <w:p w:rsidR="00345E96" w:rsidRDefault="00345E96">
      <w:pPr>
        <w:pStyle w:val="Paragraph0c"/>
      </w:pPr>
      <w:r>
        <w:t xml:space="preserve">Для выполнения первоначальных настроек прикладного решения «1С:Корпоративное хранилище данных» требуется открыть раздел «Администрирование» пользовательского интерфейса приложения и перейти к разделу «Администрирование 1С:КХД». Выполнить команду </w:t>
      </w:r>
      <w:r>
        <w:rPr>
          <w:rStyle w:val="Interface1"/>
        </w:rPr>
        <w:t>Настройки «1С:КХД»</w:t>
      </w:r>
      <w:r>
        <w:t>. Откроется панель настроек. Настройки сгруппированы по группам: настройки взаимодействия с приложением «1С:Шины», настройки интеграции данных, настройки витрин, настройки взаимодействия с «1С:Аналитикой», настройки интеграции с «1С:MDM Управлением мастер-данными КОРП».</w:t>
      </w:r>
    </w:p>
    <w:p w:rsidR="00345E96" w:rsidRDefault="00345E96">
      <w:pPr>
        <w:pStyle w:val="3"/>
      </w:pPr>
      <w:r>
        <w:t>Раздел «1С:Шина»</w:t>
      </w:r>
    </w:p>
    <w:p w:rsidR="00345E96" w:rsidRDefault="00345E96">
      <w:pPr>
        <w:pStyle w:val="Paragraph0c"/>
      </w:pPr>
      <w:r>
        <w:rPr>
          <w:rStyle w:val="Interface1"/>
        </w:rPr>
        <w:t>Адрес приложения «1С:Шины»</w:t>
      </w:r>
      <w:r>
        <w:t xml:space="preserve"> – URL приложения «1С:Шины», через которое происходит интеграционное взаимодействие между «1С:КХД» и информационными базами источников данных. URL можно скопировать из панели управления «1С:Шины», открыв карточку приложения: URL указан в верхней левой части.</w:t>
      </w:r>
    </w:p>
    <w:p w:rsidR="00345E96" w:rsidRDefault="00345E96">
      <w:pPr>
        <w:pStyle w:val="Paragraph0c"/>
      </w:pPr>
      <w:r>
        <w:rPr>
          <w:rStyle w:val="Interface1"/>
        </w:rPr>
        <w:t>Учетная запись для подключения к API приложения «1С:Шины»</w:t>
      </w:r>
      <w:r>
        <w:rPr>
          <w:rStyle w:val="Emphasis"/>
        </w:rPr>
        <w:t xml:space="preserve"> </w:t>
      </w:r>
      <w:r>
        <w:t>–</w:t>
      </w:r>
      <w:r>
        <w:rPr>
          <w:rStyle w:val="Emphasis"/>
        </w:rPr>
        <w:t xml:space="preserve"> </w:t>
      </w:r>
      <w:r>
        <w:t xml:space="preserve">в этом поле необходимо указать учетную запись, с помощью которой «1С:КХД» будет подключаться к http-сервису приложения «1С:Шины» и добавлять инфосистемы. Предварительно этот пользователь должен быть создан в приложении «1С:Шины», как это описано в разделе «Развертывание и настройка приложения для "1С:Шины"». При создании элемента справочника </w:t>
      </w:r>
      <w:r>
        <w:rPr>
          <w:rStyle w:val="Interface1"/>
        </w:rPr>
        <w:t>Учетные записи аутентификации</w:t>
      </w:r>
      <w:r>
        <w:t xml:space="preserve"> в поле </w:t>
      </w:r>
      <w:r>
        <w:rPr>
          <w:rStyle w:val="Interface1"/>
        </w:rPr>
        <w:t>Логин</w:t>
      </w:r>
      <w:r>
        <w:t xml:space="preserve"> необходимо ввести сохраненное значение </w:t>
      </w:r>
      <w:r>
        <w:rPr>
          <w:rStyle w:val="Interface1"/>
        </w:rPr>
        <w:t>Client-Id</w:t>
      </w:r>
      <w:r>
        <w:t xml:space="preserve">, в поле </w:t>
      </w:r>
      <w:r>
        <w:rPr>
          <w:rStyle w:val="Interface1"/>
        </w:rPr>
        <w:t>Пароль</w:t>
      </w:r>
      <w:r>
        <w:t xml:space="preserve"> – значение </w:t>
      </w:r>
      <w:r>
        <w:rPr>
          <w:rStyle w:val="Interface1"/>
        </w:rPr>
        <w:t>Сlient-Secret</w:t>
      </w:r>
      <w:r>
        <w:t>.</w:t>
      </w:r>
    </w:p>
    <w:p w:rsidR="00345E96" w:rsidRDefault="00345E96">
      <w:pPr>
        <w:pStyle w:val="Paragraph0c"/>
      </w:pPr>
      <w:r>
        <w:rPr>
          <w:rStyle w:val="Interface1"/>
        </w:rPr>
        <w:t>Имя группы источников в процессах интеграции «1С:Шины»</w:t>
      </w:r>
      <w:r>
        <w:t xml:space="preserve">. В приложении «1С:Шины» инфосистемы, которые соответствуют информационным базам источников данных, должны быть добавлены в специальную группу, чтобы обеспечить корректную работу интеграционных потоков. В приложении «1С:Шины» эта группа называется </w:t>
      </w:r>
      <w:r>
        <w:rPr>
          <w:rStyle w:val="Interface1"/>
        </w:rPr>
        <w:t>Sources</w:t>
      </w:r>
      <w:r>
        <w:t>, в настройках «1С:КХД» по умолчанию указано такое же наименование. Данное значение необходимо при добавлении инфосистемы в приложение «1С:Шины» из пользовательского интерфейса «1С:КХД». Если оно не указано или указано неправильно, возникнет исключение при добавлении инфосистемы. Не рекомендуется изменять данное значение.</w:t>
      </w:r>
    </w:p>
    <w:p w:rsidR="00345E96" w:rsidRDefault="00345E96">
      <w:pPr>
        <w:pStyle w:val="Paragraph0c"/>
      </w:pPr>
      <w:r>
        <w:rPr>
          <w:rStyle w:val="Interface1"/>
        </w:rPr>
        <w:t>Обработки сервисов интеграции</w:t>
      </w:r>
      <w:r>
        <w:t>. Данная настройка отвечает за включение/приостановку регламентного задания по взаимодействию с «1С:Шиной». Если настройка выключена, интеграционные потоки в/из «1С:КХД» не будут функционировать.</w:t>
      </w:r>
    </w:p>
    <w:p w:rsidR="00345E96" w:rsidRDefault="00345E96">
      <w:pPr>
        <w:pStyle w:val="Paragraph0c"/>
      </w:pPr>
      <w:r>
        <w:rPr>
          <w:rStyle w:val="Interface1"/>
        </w:rPr>
        <w:t>Идентификатор инфобазы в «1С:Шине»</w:t>
      </w:r>
      <w:r>
        <w:t xml:space="preserve"> – идентификатор настраиваемой информационной базы «1С:КХД» в «1С:Шине».</w:t>
      </w:r>
    </w:p>
    <w:p w:rsidR="00345E96" w:rsidRDefault="00345E96">
      <w:pPr>
        <w:pStyle w:val="Paragraph0c"/>
      </w:pPr>
      <w:r>
        <w:t>Команда</w:t>
      </w:r>
      <w:r>
        <w:rPr>
          <w:rStyle w:val="Emphasis"/>
        </w:rPr>
        <w:t xml:space="preserve"> </w:t>
      </w:r>
      <w:r>
        <w:rPr>
          <w:rStyle w:val="Interface1"/>
        </w:rPr>
        <w:t>Добавить в «1С:Шину»</w:t>
      </w:r>
      <w:r>
        <w:t xml:space="preserve"> позволяет автоматически добавить инфосистему, соответствующую настраиваемой информационной базе «1С:КХД», в приложение «1С:Шины», а также в самой информационной базе выполнить нужные настройки для подключения к приложению «1С:Шины». Для корректной работы этой команды необходимо, чтобы настройки </w:t>
      </w:r>
      <w:r>
        <w:rPr>
          <w:rStyle w:val="Interface1"/>
        </w:rPr>
        <w:t>Адрес приложения «1С:Шины»</w:t>
      </w:r>
      <w:r>
        <w:t xml:space="preserve"> и </w:t>
      </w:r>
      <w:r>
        <w:rPr>
          <w:rStyle w:val="Interface1"/>
        </w:rPr>
        <w:t>Учетная запись для подключения к «1С:Шине»</w:t>
      </w:r>
      <w:r>
        <w:t xml:space="preserve"> были заполнены корректно.</w:t>
      </w:r>
    </w:p>
    <w:p w:rsidR="00345E96" w:rsidRDefault="00345E96">
      <w:pPr>
        <w:pStyle w:val="Paragraph0c"/>
      </w:pPr>
      <w:r>
        <w:t>Кнопка</w:t>
      </w:r>
      <w:r>
        <w:rPr>
          <w:rStyle w:val="Interface1"/>
        </w:rPr>
        <w:t xml:space="preserve"> Показать секреты</w:t>
      </w:r>
      <w:r>
        <w:rPr>
          <w:rStyle w:val="Emphasis"/>
        </w:rPr>
        <w:t xml:space="preserve"> </w:t>
      </w:r>
      <w:r>
        <w:t>позволяет увидеть значения идентификатора ключа и секрета клиента, которые используются для взаимодействия информационной базы «1С:КХД» с приложением «1С:Шины».</w:t>
      </w:r>
    </w:p>
    <w:p w:rsidR="00345E96" w:rsidRDefault="00345E96">
      <w:pPr>
        <w:pStyle w:val="Paragraph0c"/>
      </w:pPr>
      <w:r>
        <w:t xml:space="preserve">В поле </w:t>
      </w:r>
      <w:r>
        <w:rPr>
          <w:rStyle w:val="Interface1"/>
        </w:rPr>
        <w:t>Состояние инфобазы в «1С:Шине»</w:t>
      </w:r>
      <w:r>
        <w:t xml:space="preserve"> показан статус добавления информационной базы «1С:КХД» в приложении «1С:Шины». Если добавление выполнялось из формы настроек и оно было успешным, то будет отображено состояние </w:t>
      </w:r>
      <w:r>
        <w:rPr>
          <w:rStyle w:val="Interface1"/>
        </w:rPr>
        <w:t>Добавлено</w:t>
      </w:r>
      <w:r>
        <w:t xml:space="preserve">, если в процессе добавления возникла ошибка – то </w:t>
      </w:r>
      <w:r>
        <w:rPr>
          <w:rStyle w:val="Interface1"/>
        </w:rPr>
        <w:t>Ошибка добавления</w:t>
      </w:r>
      <w:r>
        <w:t xml:space="preserve">. Если добавление не выполнялось или выполнялось непосредственно из панели управление приложением «1С:Шины», то будет отображено значение </w:t>
      </w:r>
      <w:r>
        <w:rPr>
          <w:rStyle w:val="Interface1"/>
        </w:rPr>
        <w:t>Не добавлено</w:t>
      </w:r>
      <w:r>
        <w:t>.</w:t>
      </w:r>
    </w:p>
    <w:p w:rsidR="00345E96" w:rsidRDefault="00345E96">
      <w:pPr>
        <w:pStyle w:val="3"/>
      </w:pPr>
      <w:r>
        <w:t>Раздел «Интеграция данных»</w:t>
      </w:r>
    </w:p>
    <w:p w:rsidR="00345E96" w:rsidRDefault="00345E96">
      <w:pPr>
        <w:pStyle w:val="Paragraph0c"/>
      </w:pPr>
      <w:r>
        <w:rPr>
          <w:rStyle w:val="Interface1"/>
        </w:rPr>
        <w:t>Логировать события настроек интеграции</w:t>
      </w:r>
      <w:r>
        <w:t>.</w:t>
      </w:r>
      <w:r>
        <w:rPr>
          <w:rStyle w:val="Emphasis"/>
        </w:rPr>
        <w:t xml:space="preserve"> </w:t>
      </w:r>
      <w:r>
        <w:t>При включенной настройке в журнале регистрации происходит логирование событий управления настройками интеграции информационных базах источников данных, а именно – записывается тело сообщения управления настройкой, которое отправляется в «1С:Шину», что позволяет производить расследование проблем, связанных с процессом установки настроек. Рекомендуется включать, если в процессе управления настройками возникают ошибки.</w:t>
      </w:r>
    </w:p>
    <w:p w:rsidR="00345E96" w:rsidRDefault="00345E96">
      <w:pPr>
        <w:pStyle w:val="Paragraph0c"/>
      </w:pPr>
      <w:r>
        <w:rPr>
          <w:rStyle w:val="Interface1"/>
        </w:rPr>
        <w:t>Количество строк в пакете данных</w:t>
      </w:r>
      <w:r>
        <w:t xml:space="preserve">. На стороне информационной базы – источника данных при выгрузке данных по настройке интеграции выполняется запрос, результат которого может содержать большое количество строк (например, несколько десятков тысяч). Чтобы не отправлять в «1С:Шину» сообщения слишком большого размера, с помощью этой настройки результат запроса разделяется на несколько частей, в каждой из которых будет содержаться не более указанного количества строк. Значение по умолчанию – 100. Значение, указанное в этой настройке, используется при заполнении одноименного поля в справочнике </w:t>
      </w:r>
      <w:r>
        <w:rPr>
          <w:rStyle w:val="Interface1"/>
        </w:rPr>
        <w:t>Настройки интеграции</w:t>
      </w:r>
      <w:r>
        <w:t xml:space="preserve"> при создании элемента справочника и может быть в нем изменено.</w:t>
      </w:r>
    </w:p>
    <w:p w:rsidR="00345E96" w:rsidRDefault="00345E96">
      <w:pPr>
        <w:pStyle w:val="3"/>
      </w:pPr>
      <w:r>
        <w:t>Раздел «Витрины»</w:t>
      </w:r>
    </w:p>
    <w:p w:rsidR="00345E96" w:rsidRDefault="00345E96">
      <w:pPr>
        <w:pStyle w:val="Paragraph0c"/>
      </w:pPr>
      <w:r>
        <w:t>Флажок</w:t>
      </w:r>
      <w:r>
        <w:rPr>
          <w:rStyle w:val="Emphasis"/>
        </w:rPr>
        <w:t xml:space="preserve"> </w:t>
      </w:r>
      <w:r>
        <w:rPr>
          <w:rStyle w:val="Interface1"/>
        </w:rPr>
        <w:t>Наполнение витрин</w:t>
      </w:r>
      <w:r>
        <w:t xml:space="preserve"> включает/приостанавливает работу регламентного задания по автоматическому заполнению витрин данных. Если он не установлен, то процесс заполнения запускается для каждой витрины отдельно вручную.</w:t>
      </w:r>
    </w:p>
    <w:p w:rsidR="00345E96" w:rsidRDefault="00345E96">
      <w:pPr>
        <w:pStyle w:val="Paragraph0c"/>
      </w:pPr>
      <w:r>
        <w:rPr>
          <w:rStyle w:val="Interface1"/>
        </w:rPr>
        <w:t>Количество потоков обработки витрин</w:t>
      </w:r>
      <w:r>
        <w:t xml:space="preserve"> – определяет, какое количество параллельных потоков использует регламентное задание по наполнению витрин. Если указано значение 0, то используется один поток.</w:t>
      </w:r>
    </w:p>
    <w:p w:rsidR="00345E96" w:rsidRDefault="00345E96">
      <w:pPr>
        <w:pStyle w:val="3"/>
      </w:pPr>
      <w:r>
        <w:t>Раздел «1С:Аналитика»</w:t>
      </w:r>
    </w:p>
    <w:p w:rsidR="00345E96" w:rsidRDefault="00345E96">
      <w:pPr>
        <w:pStyle w:val="Paragraph0c"/>
      </w:pPr>
      <w:r>
        <w:rPr>
          <w:rStyle w:val="Interface1"/>
        </w:rPr>
        <w:t>Адрес сервера «1С:Аналитики»</w:t>
      </w:r>
      <w:r>
        <w:t xml:space="preserve"> – URL, по которому располагается сервер «1С:Аналитики». Используется для взаимодействия с API «1С:Аналитики».</w:t>
      </w:r>
    </w:p>
    <w:p w:rsidR="00345E96" w:rsidRDefault="00345E96">
      <w:pPr>
        <w:pStyle w:val="Paragraph0c"/>
      </w:pPr>
      <w:r>
        <w:rPr>
          <w:rStyle w:val="Interface1"/>
        </w:rPr>
        <w:t>Папка для источников данных «1С:Аналитики»</w:t>
      </w:r>
      <w:r>
        <w:t xml:space="preserve"> – папка в приложении «1С:Аналитики», в которой по умолчанию создаются пользовательские источники данных, создаваемые витринами в «1С:КХД».</w:t>
      </w:r>
    </w:p>
    <w:p w:rsidR="00345E96" w:rsidRDefault="00345E96">
      <w:pPr>
        <w:pStyle w:val="Paragraph0c"/>
      </w:pPr>
      <w:r>
        <w:rPr>
          <w:rStyle w:val="Interface1"/>
        </w:rPr>
        <w:t>Папка для отчетов «1С:Аналитики»</w:t>
      </w:r>
      <w:r>
        <w:t xml:space="preserve"> – папка в приложении «1С:Аналитики», в которой по умолчанию создаются отчеты мастером развертывания процесса обработки данных. Об этом механизме будет подробно рассказано в главе 7 «Сервисные функции и инструменты администратора системы».</w:t>
      </w:r>
    </w:p>
    <w:p w:rsidR="00345E96" w:rsidRDefault="00345E96">
      <w:pPr>
        <w:pStyle w:val="Paragraph0c"/>
      </w:pPr>
      <w:r>
        <w:rPr>
          <w:rStyle w:val="Interface1"/>
        </w:rPr>
        <w:t>Код приложения «1С:Аналитики»</w:t>
      </w:r>
      <w:r>
        <w:rPr>
          <w:rStyle w:val="Emphasis"/>
        </w:rPr>
        <w:t xml:space="preserve"> </w:t>
      </w:r>
      <w:r>
        <w:t xml:space="preserve">– в случае если в приложении «1С:Аналитики» создано более одного подключения, в этом поле необходимо указать значение поля </w:t>
      </w:r>
      <w:r>
        <w:rPr>
          <w:rStyle w:val="Interface1"/>
        </w:rPr>
        <w:t>Код</w:t>
      </w:r>
      <w:r>
        <w:t xml:space="preserve"> из настроек подключения. Это поле используется при создании пользовательского источника при записи элемента справочника </w:t>
      </w:r>
      <w:r>
        <w:rPr>
          <w:rStyle w:val="Interface1"/>
        </w:rPr>
        <w:t>Витрины</w:t>
      </w:r>
      <w:r>
        <w:t>. Если в приложении создано 1 подключение, то код указывать не нужно.</w:t>
      </w:r>
    </w:p>
    <w:p w:rsidR="00345E96" w:rsidRDefault="00345E96">
      <w:pPr>
        <w:pStyle w:val="3"/>
      </w:pPr>
      <w:r>
        <w:t>Настройки интеграции с «1С:MDM»</w:t>
      </w:r>
    </w:p>
    <w:p w:rsidR="00345E96" w:rsidRDefault="00345E96">
      <w:pPr>
        <w:pStyle w:val="Paragraph0c"/>
      </w:pPr>
      <w:r>
        <w:t xml:space="preserve">Панель настроек интеграции с решением «1С:MDM Управление мастер-данным КОРП» находится в разделе </w:t>
      </w:r>
      <w:r>
        <w:rPr>
          <w:rStyle w:val="Interface1"/>
        </w:rPr>
        <w:t>Администрирование – 1С:MDM КОРП – Интеграция с 1С:MDM КОРП</w:t>
      </w:r>
      <w:r>
        <w:t>.</w:t>
      </w:r>
    </w:p>
    <w:p w:rsidR="00345E96" w:rsidRDefault="00345E96">
      <w:pPr>
        <w:pStyle w:val="Paragraph0c"/>
      </w:pPr>
      <w:r>
        <w:t xml:space="preserve">Если переключатель </w:t>
      </w:r>
      <w:r>
        <w:rPr>
          <w:rStyle w:val="Interface1"/>
        </w:rPr>
        <w:t>Использовать интеграцию с MDM</w:t>
      </w:r>
      <w:r>
        <w:t xml:space="preserve"> установлен в положение </w:t>
      </w:r>
      <w:r>
        <w:rPr>
          <w:rStyle w:val="Interface1"/>
        </w:rPr>
        <w:t>Истина</w:t>
      </w:r>
      <w:r>
        <w:t>, то на форме становятся видимыми множество различных параметров, с помощью которых настраиваются интеграционные потоки между «1С:MDM КОРП» и «1С:КХД». В рамках данного руководства не будет подробно рассматриваться процесс управления этими настройками, так как если на предприятии используется прикладное решение «1С:Управление мастер-данными КОРП», то в комплекте поставки решения есть документация по настройке интеграционных потоков между этим решением и информационными базами, которые выступают потребителями элементов нормативно-справочной информации.</w:t>
      </w:r>
    </w:p>
    <w:p w:rsidR="00345E96" w:rsidRDefault="00345E96">
      <w:pPr>
        <w:pStyle w:val="3"/>
      </w:pPr>
      <w:r>
        <w:t>Настройки очистки служебных данных</w:t>
      </w:r>
    </w:p>
    <w:p w:rsidR="00345E96" w:rsidRDefault="00345E96">
      <w:pPr>
        <w:pStyle w:val="Paragraph0c"/>
      </w:pPr>
      <w:r>
        <w:t>В процессе интеграции и обработки данных, формирования витрин используются объекты метаданных для хранения различных служебных данных. Ниже приведено описание этих объектов метаданных.</w:t>
      </w:r>
    </w:p>
    <w:p w:rsidR="00345E96" w:rsidRDefault="00345E96">
      <w:pPr>
        <w:pStyle w:val="Paragraph0c"/>
      </w:pPr>
      <w:r>
        <w:t xml:space="preserve">Регистр сведений </w:t>
      </w:r>
      <w:r>
        <w:rPr>
          <w:rStyle w:val="Interface1"/>
        </w:rPr>
        <w:t>Состояния обработки витрин</w:t>
      </w:r>
      <w:r>
        <w:t xml:space="preserve"> используется для поддержки данных в витринах в актуальном состоянии. Регламентное задание, которое обновляет данные в регистрах сведений витрин, опрашивает этот регистр, чтобы запустить процесс обновления витрины.</w:t>
      </w:r>
    </w:p>
    <w:p w:rsidR="00345E96" w:rsidRDefault="00345E96">
      <w:pPr>
        <w:pStyle w:val="Paragraph0c"/>
      </w:pPr>
      <w:r>
        <w:t>Регистр сведений</w:t>
      </w:r>
      <w:r>
        <w:rPr>
          <w:rStyle w:val="Interface1"/>
        </w:rPr>
        <w:t xml:space="preserve"> Задания обработки сырых данных</w:t>
      </w:r>
      <w:r>
        <w:t xml:space="preserve"> формирует очередь первичных документов или версий данных, сырые данные которых требуется обработать ETL-процессами.</w:t>
      </w:r>
    </w:p>
    <w:p w:rsidR="00345E96" w:rsidRDefault="00345E96">
      <w:pPr>
        <w:pStyle w:val="Paragraph0c"/>
      </w:pPr>
      <w:r>
        <w:t>Регистр сведений</w:t>
      </w:r>
      <w:r>
        <w:rPr>
          <w:rStyle w:val="Interface1"/>
        </w:rPr>
        <w:t xml:space="preserve"> Запуски ETL-процессов</w:t>
      </w:r>
      <w:r>
        <w:t xml:space="preserve"> – в этот регистр записывается служебная информация, связанная с запуском ETL-процесса: дата запуска, дата завершения, количество элементов, которые обрабатывались в рамках запуска, длительность запуска, признак наличия ошибок в запуске. Каждая итерация обработки сырых данных формирует одну запись в этом регистре для одного ETL-процесса.</w:t>
      </w:r>
    </w:p>
    <w:p w:rsidR="00345E96" w:rsidRDefault="00345E96">
      <w:pPr>
        <w:pStyle w:val="Paragraph0c"/>
      </w:pPr>
      <w:r>
        <w:t>Регулярной очистки требуют также хранилища сырых данных. После того как поступившие в них данные были обработаны ETL-процессами и записаны в хранилища детальных данных, необходимость в их хранении отпадает.</w:t>
      </w:r>
    </w:p>
    <w:p w:rsidR="00345E96" w:rsidRDefault="00345E96">
      <w:pPr>
        <w:pStyle w:val="Paragraph0c"/>
      </w:pPr>
      <w:r>
        <w:t xml:space="preserve">По умолчанию автоматической очистки указанных служебных данных не происходит. Чтобы включить этот механизм, необходимо в разделе </w:t>
      </w:r>
      <w:r>
        <w:rPr>
          <w:rStyle w:val="Interface1"/>
        </w:rPr>
        <w:t>Администрирование</w:t>
      </w:r>
      <w:r>
        <w:t xml:space="preserve"> </w:t>
      </w:r>
      <w:r>
        <w:rPr>
          <w:rStyle w:val="Interface1"/>
        </w:rPr>
        <w:t>–</w:t>
      </w:r>
      <w:r>
        <w:t xml:space="preserve"> </w:t>
      </w:r>
      <w:r>
        <w:rPr>
          <w:rStyle w:val="Interface1"/>
        </w:rPr>
        <w:t>Администрирование 1С:КХД</w:t>
      </w:r>
      <w:r>
        <w:t xml:space="preserve"> открыть регистр сведений </w:t>
      </w:r>
      <w:r>
        <w:rPr>
          <w:rStyle w:val="Interface1"/>
        </w:rPr>
        <w:t>Настройки очистки данных</w:t>
      </w:r>
      <w:r>
        <w:t xml:space="preserve">.  Можно отдельно указать настройки очистки служебных данных для витрин и отдельно для ETL-процессов. Необходимо добавить новую строку в регистр, выбрать в поле </w:t>
      </w:r>
      <w:r>
        <w:rPr>
          <w:rStyle w:val="Interface1"/>
        </w:rPr>
        <w:t>Тип очистки</w:t>
      </w:r>
      <w:r>
        <w:t xml:space="preserve"> вариант </w:t>
      </w:r>
      <w:r>
        <w:rPr>
          <w:rStyle w:val="Interface1"/>
        </w:rPr>
        <w:t>Состояния витрин</w:t>
      </w:r>
      <w:r>
        <w:t xml:space="preserve"> либо </w:t>
      </w:r>
      <w:r>
        <w:rPr>
          <w:rStyle w:val="Interface1"/>
        </w:rPr>
        <w:t>Информация ETL-процессов</w:t>
      </w:r>
      <w:r>
        <w:t xml:space="preserve"> и указать необходимые значения в полях:</w:t>
      </w:r>
    </w:p>
    <w:p w:rsidR="00345E96" w:rsidRDefault="00345E96">
      <w:pPr>
        <w:pStyle w:val="Bullet1"/>
      </w:pPr>
      <w:r>
        <w:rPr>
          <w:rStyle w:val="Interface1"/>
        </w:rPr>
        <w:t>Количество дней хранения</w:t>
      </w:r>
      <w:r>
        <w:t xml:space="preserve"> – записи в указанных выше регистрах сведения или в хранилищах сырых данных будут храниться не более указанного количества дней.</w:t>
      </w:r>
    </w:p>
    <w:p w:rsidR="00345E96" w:rsidRDefault="00345E96">
      <w:pPr>
        <w:pStyle w:val="Bullet1"/>
      </w:pPr>
      <w:r>
        <w:rPr>
          <w:rStyle w:val="Interface1"/>
        </w:rPr>
        <w:t>Количество дней хранения ошибок</w:t>
      </w:r>
      <w:r>
        <w:t xml:space="preserve"> – записи об ошибках в указанных выше регистрах. Например, записи в регистре сведений </w:t>
      </w:r>
      <w:r>
        <w:rPr>
          <w:rStyle w:val="Interface1"/>
        </w:rPr>
        <w:t>Задания обработки сырых данных</w:t>
      </w:r>
      <w:r>
        <w:t xml:space="preserve">, у которых значение ресурса </w:t>
      </w:r>
      <w:r>
        <w:rPr>
          <w:rStyle w:val="Interface1"/>
        </w:rPr>
        <w:t>СостояниеОбработки</w:t>
      </w:r>
      <w:r>
        <w:t xml:space="preserve"> равно </w:t>
      </w:r>
      <w:r>
        <w:rPr>
          <w:rStyle w:val="Interface1"/>
        </w:rPr>
        <w:t>Ошибка</w:t>
      </w:r>
      <w:r>
        <w:t xml:space="preserve"> </w:t>
      </w:r>
      <w:r>
        <w:rPr>
          <w:rStyle w:val="Interface1"/>
        </w:rPr>
        <w:t>обработки</w:t>
      </w:r>
      <w:r>
        <w:t>, будут храниться не более указанного количества дней.</w:t>
      </w:r>
    </w:p>
    <w:p w:rsidR="00345E96" w:rsidRDefault="00345E96">
      <w:pPr>
        <w:pStyle w:val="Bullet1"/>
      </w:pPr>
      <w:r>
        <w:rPr>
          <w:rStyle w:val="Interface1"/>
        </w:rPr>
        <w:t>Минимальное количество элементов</w:t>
      </w:r>
      <w:r>
        <w:t xml:space="preserve"> – в указанных выше регистрах будет храниться не менее этого количества записей вне зависимости от их давности. Это может потребоваться, например, если у ETL-процесса периодичность обработки данных равна месяцу, а количество дней хранения равно 7. Тогда будет храниться информация не менее чем о 7 запусках ETL-процесса после момента, когда их общее количество превысит 7.</w:t>
      </w:r>
    </w:p>
    <w:p w:rsidR="00345E96" w:rsidRDefault="00345E96">
      <w:pPr>
        <w:pStyle w:val="2"/>
      </w:pPr>
      <w:r>
        <w:rPr>
          <w:rStyle w:val="21"/>
        </w:rPr>
        <w:t>Настройки</w:t>
      </w:r>
      <w:r>
        <w:t xml:space="preserve"> </w:t>
      </w:r>
      <w:r>
        <w:rPr>
          <w:rStyle w:val="21"/>
        </w:rPr>
        <w:t>информационных</w:t>
      </w:r>
      <w:r>
        <w:t xml:space="preserve"> </w:t>
      </w:r>
      <w:r>
        <w:rPr>
          <w:rStyle w:val="21"/>
        </w:rPr>
        <w:t>баз источников</w:t>
      </w:r>
      <w:r>
        <w:t xml:space="preserve"> </w:t>
      </w:r>
      <w:r>
        <w:rPr>
          <w:rStyle w:val="21"/>
        </w:rPr>
        <w:t>данных</w:t>
      </w:r>
    </w:p>
    <w:p w:rsidR="00345E96" w:rsidRDefault="00345E96">
      <w:pPr>
        <w:pStyle w:val="Paragraph0c"/>
      </w:pPr>
      <w:r>
        <w:t>Как было сказано выше, в поставку прикладного решения «1С:Корпоратиное хранилище данных» входит расширение «Клиент1СКХД.cfe». Данное расширение предназначено для установки в информационные базы, которые будут являться источниками данных для «1С:КХД».</w:t>
      </w:r>
    </w:p>
    <w:p w:rsidR="00345E96" w:rsidRDefault="00345E96">
      <w:pPr>
        <w:pStyle w:val="Paragraph0c"/>
      </w:pPr>
      <w:r>
        <w:t>Расширение может быть установлено двумя способами:</w:t>
      </w:r>
    </w:p>
    <w:p w:rsidR="00345E96" w:rsidRDefault="00345E96" w:rsidP="00B123A4">
      <w:pPr>
        <w:pStyle w:val="Number81"/>
        <w:numPr>
          <w:ilvl w:val="0"/>
          <w:numId w:val="10"/>
        </w:numPr>
      </w:pPr>
      <w:r>
        <w:t>С помощью конфигуратора.</w:t>
      </w:r>
    </w:p>
    <w:p w:rsidR="00345E96" w:rsidRDefault="00345E96" w:rsidP="00B123A4">
      <w:pPr>
        <w:pStyle w:val="Number81"/>
        <w:numPr>
          <w:ilvl w:val="0"/>
          <w:numId w:val="10"/>
        </w:numPr>
      </w:pPr>
      <w:r>
        <w:t xml:space="preserve">Из режима «1С:Предприятие» с помощью стандартной обработки «Управление расширениями конфигурации». </w:t>
      </w:r>
    </w:p>
    <w:p w:rsidR="00345E96" w:rsidRDefault="00345E96">
      <w:pPr>
        <w:pStyle w:val="Paragraph0c"/>
      </w:pPr>
      <w:r>
        <w:t xml:space="preserve">При установке расширения свойства </w:t>
      </w:r>
      <w:r>
        <w:rPr>
          <w:rStyle w:val="Interface1"/>
        </w:rPr>
        <w:t>Безопасный режим, имя профиля</w:t>
      </w:r>
      <w:r>
        <w:t>,</w:t>
      </w:r>
      <w:r>
        <w:rPr>
          <w:rStyle w:val="Interface1"/>
        </w:rPr>
        <w:t xml:space="preserve"> Использовать основные роли для всех пользователей</w:t>
      </w:r>
      <w:r>
        <w:t>,</w:t>
      </w:r>
      <w:r>
        <w:rPr>
          <w:rStyle w:val="Interface1"/>
        </w:rPr>
        <w:t xml:space="preserve"> Защита от опасных действий</w:t>
      </w:r>
      <w:r>
        <w:t xml:space="preserve"> должны быть установлены в значение </w:t>
      </w:r>
      <w:r>
        <w:rPr>
          <w:rStyle w:val="Interface1"/>
        </w:rPr>
        <w:t>Ложь</w:t>
      </w:r>
      <w:r>
        <w:t>.</w:t>
      </w:r>
    </w:p>
    <w:p w:rsidR="00345E96" w:rsidRDefault="00345E96">
      <w:pPr>
        <w:pStyle w:val="Notes"/>
      </w:pPr>
      <w:r>
        <w:rPr>
          <w:rStyle w:val="Warningword1"/>
        </w:rPr>
        <w:t>Внимание!</w:t>
      </w:r>
      <w:r>
        <w:t xml:space="preserve"> Расширение содержит объекты метаданных, поэтому при применении расширения к информационной базе потребуется реструктуризация.</w:t>
      </w:r>
    </w:p>
    <w:p w:rsidR="00345E96" w:rsidRDefault="00345E96">
      <w:pPr>
        <w:pStyle w:val="Paragraph0c"/>
      </w:pPr>
      <w:r>
        <w:t xml:space="preserve">После установки расширения необходимо подключить информационную базу, в которую оно установлено, к приложению «1С:Шины». Для этого необходимо зайти в </w:t>
      </w:r>
      <w:r>
        <w:rPr>
          <w:rStyle w:val="Interface1"/>
        </w:rPr>
        <w:t>Функции для технического специалиста</w:t>
      </w:r>
      <w:r>
        <w:t xml:space="preserve"> и открыть стандартную обработку </w:t>
      </w:r>
      <w:r>
        <w:rPr>
          <w:rStyle w:val="Interface1"/>
        </w:rPr>
        <w:t>Управление сервисами интеграции</w:t>
      </w:r>
      <w:r>
        <w:t xml:space="preserve">. Далее необходимо найти сервис интеграции </w:t>
      </w:r>
      <w:r>
        <w:rPr>
          <w:rStyle w:val="Interface1"/>
        </w:rPr>
        <w:t>Интеграция данных (КХД)</w:t>
      </w:r>
      <w:r>
        <w:t xml:space="preserve"> и открыть его свойства двойным нажатием или с помощью кнопки </w:t>
      </w:r>
      <w:r>
        <w:rPr>
          <w:rStyle w:val="Interface1"/>
        </w:rPr>
        <w:t>Редактировать</w:t>
      </w:r>
      <w:r>
        <w:t xml:space="preserve">. В открывшемся окне в поле </w:t>
      </w:r>
      <w:r>
        <w:rPr>
          <w:rStyle w:val="Interface1"/>
        </w:rPr>
        <w:t>Адрес</w:t>
      </w:r>
      <w:r>
        <w:t xml:space="preserve"> указать адрес приложения «1С:Шины» (как его узнать, описано в разделе «Развертывание и настройка приложения для "1С:Шины"»). В поле</w:t>
      </w:r>
      <w:r>
        <w:rPr>
          <w:rStyle w:val="Interface1"/>
        </w:rPr>
        <w:t xml:space="preserve"> Имя пользователя</w:t>
      </w:r>
      <w:r>
        <w:t xml:space="preserve"> – указать идентификатор ключа инфосистемы в «1С:Шине», в поле </w:t>
      </w:r>
      <w:r>
        <w:rPr>
          <w:rStyle w:val="Interface1"/>
        </w:rPr>
        <w:t>Пароль пользователя</w:t>
      </w:r>
      <w:r>
        <w:t xml:space="preserve"> указать секрет клиента. Указанные значения для настраиваемой информационной базы можно получить двумя способами:</w:t>
      </w:r>
    </w:p>
    <w:p w:rsidR="00345E96" w:rsidRDefault="00345E96">
      <w:pPr>
        <w:pStyle w:val="Number81"/>
        <w:numPr>
          <w:ilvl w:val="0"/>
          <w:numId w:val="4"/>
        </w:numPr>
      </w:pPr>
      <w:r>
        <w:t xml:space="preserve">Если инфосистема добавляется в приложение «1С:Шины» с помощью панели управления, то после ее добавления необходимо в верхней правой части окна нажать </w:t>
      </w:r>
      <w:r>
        <w:rPr>
          <w:rStyle w:val="Interface1"/>
        </w:rPr>
        <w:t>Выдать ключ API</w:t>
      </w:r>
      <w:r>
        <w:t>. В появившемся окне будут показаны значения идентификатора ключа и секрета клиента, которые необходимо указать при подключении информационной базы.</w:t>
      </w:r>
    </w:p>
    <w:p w:rsidR="00345E96" w:rsidRDefault="00345E96">
      <w:pPr>
        <w:pStyle w:val="Number81"/>
      </w:pPr>
      <w:r>
        <w:t>Если добавление инфосистемы в приложение «1С:Шины» выполнялось из пользовательского интерфейса «1С:КХД», то идентификатор ключа и секрет клиента сохраняются в информационной базе «1С:КХД». Как добавить инфосистему в приложение «1С:Шины» в этом варианте и получить значения идентификатора ключа и секрета клиента, будет рассмотрено ниже в разделе «Настройка инфраструктуры обмена данными».</w:t>
      </w:r>
    </w:p>
    <w:p w:rsidR="00345E96" w:rsidRDefault="00345E96">
      <w:pPr>
        <w:pStyle w:val="Paragraph0c"/>
      </w:pPr>
      <w:r>
        <w:t>В состав расширения входит http-сервис «dwh_ИнтеграцияКХД». Его необходимо опубликовать.</w:t>
      </w:r>
    </w:p>
    <w:p w:rsidR="00345E96" w:rsidRDefault="00345E96">
      <w:pPr>
        <w:pStyle w:val="1"/>
      </w:pPr>
      <w:r>
        <w:br w:type="page"/>
        <w:t xml:space="preserve"> </w:t>
      </w:r>
    </w:p>
    <w:p w:rsidR="00345E96" w:rsidRDefault="00345E96">
      <w:pPr>
        <w:pStyle w:val="Heading1"/>
      </w:pPr>
      <w:r>
        <w:t>Инфраструктура сбора данных</w:t>
      </w:r>
    </w:p>
    <w:p w:rsidR="00345E96" w:rsidRDefault="00345E96">
      <w:pPr>
        <w:pStyle w:val="Paragraph0c"/>
      </w:pPr>
      <w:r>
        <w:t>В прикладном решении «1С:Корпоративное хранилище данных» под инфраструктурой сбора данных подразумевается набор сведений, касающихся информационных систем, которые являются источниками данных для «1С:КХД». Как было сказано выше, в качестве источников данных могут выступать как неразделенные информационные базы «1С:Предприятия 8», так и области данных разделенных информационных баз, развернутых с помощью технологии «1С:Предприятие. Облачная подсистема Фреш» или без ее использования.</w:t>
      </w:r>
    </w:p>
    <w:p w:rsidR="00345E96" w:rsidRDefault="00345E96">
      <w:pPr>
        <w:pStyle w:val="2"/>
      </w:pPr>
      <w:r>
        <w:rPr>
          <w:rStyle w:val="21"/>
        </w:rPr>
        <w:t>Настройка</w:t>
      </w:r>
      <w:r>
        <w:t xml:space="preserve"> </w:t>
      </w:r>
      <w:r>
        <w:rPr>
          <w:rStyle w:val="21"/>
        </w:rPr>
        <w:t>инфраструктуры</w:t>
      </w:r>
      <w:r>
        <w:t xml:space="preserve"> </w:t>
      </w:r>
      <w:r>
        <w:rPr>
          <w:rStyle w:val="21"/>
        </w:rPr>
        <w:t>сбора</w:t>
      </w:r>
      <w:r>
        <w:t xml:space="preserve"> </w:t>
      </w:r>
      <w:r>
        <w:rPr>
          <w:rStyle w:val="21"/>
        </w:rPr>
        <w:t>данных</w:t>
      </w:r>
      <w:r>
        <w:t xml:space="preserve"> </w:t>
      </w:r>
      <w:r>
        <w:rPr>
          <w:rStyle w:val="21"/>
        </w:rPr>
        <w:t>при</w:t>
      </w:r>
      <w:r>
        <w:t xml:space="preserve"> </w:t>
      </w:r>
      <w:r>
        <w:rPr>
          <w:rStyle w:val="21"/>
        </w:rPr>
        <w:t>использовании</w:t>
      </w:r>
      <w:r>
        <w:t xml:space="preserve"> технологии «1</w:t>
      </w:r>
      <w:r>
        <w:rPr>
          <w:rStyle w:val="21"/>
        </w:rPr>
        <w:t>С</w:t>
      </w:r>
      <w:r>
        <w:t xml:space="preserve"> </w:t>
      </w:r>
      <w:r>
        <w:rPr>
          <w:rStyle w:val="21"/>
        </w:rPr>
        <w:t>Предприятие</w:t>
      </w:r>
      <w:r>
        <w:t xml:space="preserve">. </w:t>
      </w:r>
      <w:r>
        <w:rPr>
          <w:rStyle w:val="21"/>
        </w:rPr>
        <w:t>Облачная</w:t>
      </w:r>
      <w:r>
        <w:t xml:space="preserve"> </w:t>
      </w:r>
      <w:r>
        <w:rPr>
          <w:rStyle w:val="21"/>
        </w:rPr>
        <w:t>подсистема</w:t>
      </w:r>
      <w:r>
        <w:t xml:space="preserve"> </w:t>
      </w:r>
      <w:r>
        <w:rPr>
          <w:rStyle w:val="21"/>
        </w:rPr>
        <w:t>Фреш</w:t>
      </w:r>
      <w:r>
        <w:t>»</w:t>
      </w:r>
    </w:p>
    <w:p w:rsidR="00345E96" w:rsidRDefault="00345E96">
      <w:pPr>
        <w:pStyle w:val="Paragraph0c"/>
      </w:pPr>
      <w:r>
        <w:t>В случае использования технологии «1С Предприятие. Облачная подсистема Фреш» для загрузки в информационную базу «1С:КХД» сведений об инфраструктуре сбора данных используется API менеджера сервиса. Для использования этого функционала необходимо внести в «1С:КХД» данные об используемых информационных базах менеджера сервиса. Для этого необходимо:</w:t>
      </w:r>
    </w:p>
    <w:p w:rsidR="00345E96" w:rsidRDefault="00345E96">
      <w:pPr>
        <w:pStyle w:val="Bullet1"/>
      </w:pPr>
      <w:r>
        <w:t xml:space="preserve">Перейти в раздел </w:t>
      </w:r>
      <w:r>
        <w:rPr>
          <w:rStyle w:val="Interface1"/>
        </w:rPr>
        <w:t>Инфраструктура</w:t>
      </w:r>
      <w:r>
        <w:t xml:space="preserve">, открыть справочник </w:t>
      </w:r>
      <w:r>
        <w:rPr>
          <w:rStyle w:val="Interface1"/>
        </w:rPr>
        <w:t>Менеджеры сервиса</w:t>
      </w:r>
      <w:r>
        <w:t>, добавить новый элемент.</w:t>
      </w:r>
    </w:p>
    <w:p w:rsidR="00345E96" w:rsidRDefault="00345E96">
      <w:pPr>
        <w:pStyle w:val="Bullet1"/>
      </w:pPr>
      <w:r>
        <w:t>Указать любое удобное наименование.</w:t>
      </w:r>
    </w:p>
    <w:p w:rsidR="00345E96" w:rsidRDefault="00345E96">
      <w:pPr>
        <w:pStyle w:val="Bullet1"/>
      </w:pPr>
      <w:r>
        <w:t xml:space="preserve">В поле </w:t>
      </w:r>
      <w:r>
        <w:rPr>
          <w:rStyle w:val="Interface1"/>
        </w:rPr>
        <w:t>Код</w:t>
      </w:r>
      <w:r>
        <w:t xml:space="preserve"> указать значение, которое будет использоваться в качестве префикса кода инфосистемы «1С:Шины» для информационных баз данного менеджера сервиса.</w:t>
      </w:r>
    </w:p>
    <w:p w:rsidR="00345E96" w:rsidRDefault="00345E96">
      <w:pPr>
        <w:pStyle w:val="Bullet1"/>
      </w:pPr>
      <w:r>
        <w:t xml:space="preserve">В поле </w:t>
      </w:r>
      <w:r>
        <w:rPr>
          <w:rStyle w:val="Interface1"/>
        </w:rPr>
        <w:t>URL получения списка приложений</w:t>
      </w:r>
      <w:r>
        <w:t xml:space="preserve"> указать URL API менеджера сервиса, которое возвращает список приложений (областей данных) сервиса – например, </w:t>
      </w:r>
      <w:hyperlink r:id="rId10" w:history="1">
        <w:r>
          <w:rPr>
            <w:rStyle w:val="Hyperlink"/>
          </w:rPr>
          <w:t>https://1cfresh-ik/a/adm/hs/ext_api/execute/usr/tenant/list</w:t>
        </w:r>
      </w:hyperlink>
      <w:r>
        <w:rPr>
          <w:rStyle w:val="Hyperlink"/>
        </w:rPr>
        <w:t>.</w:t>
      </w:r>
    </w:p>
    <w:p w:rsidR="00345E96" w:rsidRDefault="00345E96">
      <w:pPr>
        <w:pStyle w:val="Bullet1"/>
      </w:pPr>
      <w:r>
        <w:t xml:space="preserve">В поле </w:t>
      </w:r>
      <w:r>
        <w:rPr>
          <w:rStyle w:val="Interface1"/>
        </w:rPr>
        <w:t>URL получение списка конфигураций</w:t>
      </w:r>
      <w:r>
        <w:t xml:space="preserve"> указать URL API менеджера сервиса, которое возвращает список конфигураций информационных базы сервиса – например, </w:t>
      </w:r>
      <w:hyperlink r:id="rId11" w:history="1">
        <w:r>
          <w:rPr>
            <w:rStyle w:val="Hyperlink"/>
          </w:rPr>
          <w:t>https://1cfresh-ik/a/adm/hs/ext_api/execute/srv/configuration/list</w:t>
        </w:r>
      </w:hyperlink>
      <w:r>
        <w:t>.</w:t>
      </w:r>
    </w:p>
    <w:p w:rsidR="00345E96" w:rsidRDefault="00345E96">
      <w:pPr>
        <w:pStyle w:val="Bullet1"/>
      </w:pPr>
      <w:r>
        <w:t xml:space="preserve">В поле </w:t>
      </w:r>
      <w:r>
        <w:rPr>
          <w:rStyle w:val="Interface1"/>
        </w:rPr>
        <w:t>URL публикации информационной базы</w:t>
      </w:r>
      <w:r>
        <w:t xml:space="preserve"> указать адрес веб-публикации информационной базы менеджера сервиса. С помощью этой настройки можно проверить доступность менеджера сервиса по команде </w:t>
      </w:r>
      <w:r>
        <w:rPr>
          <w:rStyle w:val="Interface1"/>
        </w:rPr>
        <w:t>Проверить подключение</w:t>
      </w:r>
      <w:r>
        <w:t>. Если подключение к API менеджера сервиса произошло успешно, то будет показано информационное сообщение с версией менеджера сервиса.</w:t>
      </w:r>
    </w:p>
    <w:p w:rsidR="00345E96" w:rsidRDefault="00345E96">
      <w:pPr>
        <w:pStyle w:val="Bullet1"/>
      </w:pPr>
      <w:r>
        <w:t xml:space="preserve">В поле </w:t>
      </w:r>
      <w:r>
        <w:rPr>
          <w:rStyle w:val="Interface1"/>
        </w:rPr>
        <w:t>URL получения списка информационных баз</w:t>
      </w:r>
      <w:r>
        <w:t xml:space="preserve"> указать URL API менеджера сервиса, которое возвращает список информационных баз сервиса – например, </w:t>
      </w:r>
      <w:hyperlink r:id="rId12" w:history="1">
        <w:r>
          <w:rPr>
            <w:rStyle w:val="Hyperlink"/>
          </w:rPr>
          <w:t>https://1cfresh-ik/a/adm/hs/ext_api/execute/srv/infobase/list</w:t>
        </w:r>
      </w:hyperlink>
      <w:r>
        <w:t>.</w:t>
      </w:r>
    </w:p>
    <w:p w:rsidR="00345E96" w:rsidRDefault="00345E96">
      <w:pPr>
        <w:pStyle w:val="Bullet1"/>
      </w:pPr>
      <w:r>
        <w:t xml:space="preserve">В поле </w:t>
      </w:r>
      <w:r>
        <w:rPr>
          <w:rStyle w:val="Interface1"/>
        </w:rPr>
        <w:t>Основная учетная запись аутентификации</w:t>
      </w:r>
      <w:r>
        <w:t xml:space="preserve"> добавить данные административной учетной записи, информационной базы менеджера сервиса, которая имеет доступ к указанному API менеджера сервиса.</w:t>
      </w:r>
    </w:p>
    <w:p w:rsidR="00345E96" w:rsidRDefault="00345E96">
      <w:pPr>
        <w:pStyle w:val="Bullet0"/>
      </w:pPr>
      <w:r>
        <w:t xml:space="preserve">Информацию о программном интерфейсе менеджера сервиса см. по ссылке </w:t>
      </w:r>
      <w:hyperlink r:id="rId13" w:history="1">
        <w:r>
          <w:rPr>
            <w:rStyle w:val="Hyperlink"/>
          </w:rPr>
          <w:t>https://its.1c.ru/db/fresh</w:t>
        </w:r>
      </w:hyperlink>
      <w:r>
        <w:t>.</w:t>
      </w:r>
    </w:p>
    <w:p w:rsidR="00345E96" w:rsidRDefault="00345E96">
      <w:pPr>
        <w:pStyle w:val="Bullet0"/>
      </w:pPr>
      <w:r>
        <w:t>Следующим этапом необходимо загрузить с помощью API менеджера сервиса информацию о конфигурациях, которые используются в сервисе.</w:t>
      </w:r>
    </w:p>
    <w:p w:rsidR="00345E96" w:rsidRDefault="00345E96">
      <w:pPr>
        <w:pStyle w:val="Bullet1"/>
      </w:pPr>
      <w:r>
        <w:t xml:space="preserve">В разделе </w:t>
      </w:r>
      <w:r>
        <w:rPr>
          <w:rStyle w:val="Interface1"/>
        </w:rPr>
        <w:t>Инфраструктура</w:t>
      </w:r>
      <w:r>
        <w:t xml:space="preserve"> открыть справочник </w:t>
      </w:r>
      <w:r>
        <w:rPr>
          <w:rStyle w:val="Interface1"/>
        </w:rPr>
        <w:t>Конфигурации информационных баз</w:t>
      </w:r>
      <w:r>
        <w:t>.</w:t>
      </w:r>
    </w:p>
    <w:p w:rsidR="00345E96" w:rsidRDefault="00345E96">
      <w:pPr>
        <w:pStyle w:val="Bullet1"/>
      </w:pPr>
      <w:r>
        <w:t xml:space="preserve">Выполнить команду </w:t>
      </w:r>
      <w:r>
        <w:rPr>
          <w:rStyle w:val="Interface1"/>
        </w:rPr>
        <w:t>Загрузить конфигурации</w:t>
      </w:r>
      <w:r>
        <w:t xml:space="preserve">. Указать менеджер сервиса и учетную запись. Нажать </w:t>
      </w:r>
      <w:r>
        <w:rPr>
          <w:rStyle w:val="Interface1"/>
        </w:rPr>
        <w:t>Прочитать данные</w:t>
      </w:r>
      <w:r>
        <w:t>.</w:t>
      </w:r>
    </w:p>
    <w:p w:rsidR="00345E96" w:rsidRDefault="00345E96">
      <w:pPr>
        <w:pStyle w:val="Bullet1"/>
      </w:pPr>
      <w:r>
        <w:t xml:space="preserve">Табличная часть заполнится списком конфигураций. При этом будут отмечены те, которые уже загружены. </w:t>
      </w:r>
    </w:p>
    <w:p w:rsidR="00345E96" w:rsidRDefault="00345E96">
      <w:pPr>
        <w:pStyle w:val="Bullet1"/>
      </w:pPr>
      <w:r>
        <w:t xml:space="preserve">Отметить конфигурации, которые необходимо записать, и нажать на </w:t>
      </w:r>
      <w:r>
        <w:rPr>
          <w:rStyle w:val="Interface1"/>
        </w:rPr>
        <w:t>Записать данные</w:t>
      </w:r>
      <w:r>
        <w:t>.</w:t>
      </w:r>
    </w:p>
    <w:p w:rsidR="00345E96" w:rsidRDefault="00345E96">
      <w:pPr>
        <w:pStyle w:val="Paragraph0c"/>
      </w:pPr>
      <w:r>
        <w:t>Далее необходимо загрузить информацию об информационных базах сервиса, где располагаются области данных, являющиеся источниками данных. Для этого необходимо:</w:t>
      </w:r>
    </w:p>
    <w:p w:rsidR="00345E96" w:rsidRDefault="00345E96">
      <w:pPr>
        <w:pStyle w:val="Bullet1"/>
      </w:pPr>
      <w:r>
        <w:t xml:space="preserve">В разделе </w:t>
      </w:r>
      <w:r>
        <w:rPr>
          <w:rStyle w:val="Interface1"/>
        </w:rPr>
        <w:t>Инфраструктура</w:t>
      </w:r>
      <w:r>
        <w:t xml:space="preserve"> открыть справочник </w:t>
      </w:r>
      <w:r>
        <w:rPr>
          <w:rStyle w:val="Interface1"/>
        </w:rPr>
        <w:t>Информационные базы сервиса</w:t>
      </w:r>
      <w:r>
        <w:t>.</w:t>
      </w:r>
    </w:p>
    <w:p w:rsidR="00345E96" w:rsidRDefault="00345E96">
      <w:pPr>
        <w:pStyle w:val="Bullet1"/>
      </w:pPr>
      <w:r>
        <w:t xml:space="preserve">Выполнить команду </w:t>
      </w:r>
      <w:r>
        <w:rPr>
          <w:rStyle w:val="Interface1"/>
        </w:rPr>
        <w:t>Загрузить информационные базы</w:t>
      </w:r>
      <w:r>
        <w:t xml:space="preserve">. Указать менеджер сервиса и учетную запись. Нажать </w:t>
      </w:r>
      <w:r>
        <w:rPr>
          <w:rStyle w:val="Interface1"/>
        </w:rPr>
        <w:t>Прочитать данные</w:t>
      </w:r>
      <w:r>
        <w:t>.</w:t>
      </w:r>
    </w:p>
    <w:p w:rsidR="00345E96" w:rsidRDefault="00345E96">
      <w:pPr>
        <w:pStyle w:val="Bullet1"/>
      </w:pPr>
      <w:r>
        <w:t>Табличная часть заполнится списком информационных баз сервиса. При этом будут отмечены те, которые уже загружены.</w:t>
      </w:r>
    </w:p>
    <w:p w:rsidR="00345E96" w:rsidRDefault="00345E96">
      <w:pPr>
        <w:pStyle w:val="Bullet1"/>
      </w:pPr>
      <w:r>
        <w:t xml:space="preserve">Отметить базы, которые необходимо загрузить, и нажать </w:t>
      </w:r>
      <w:r>
        <w:rPr>
          <w:rStyle w:val="Interface1"/>
        </w:rPr>
        <w:t>Записать данные</w:t>
      </w:r>
      <w:r>
        <w:t>.</w:t>
      </w:r>
    </w:p>
    <w:p w:rsidR="00345E96" w:rsidRDefault="00345E96">
      <w:pPr>
        <w:pStyle w:val="Paragraph0c"/>
      </w:pPr>
      <w:r>
        <w:t>Некоторые поля информационных баз сервиса необходимо заполнить вручную:</w:t>
      </w:r>
    </w:p>
    <w:p w:rsidR="00345E96" w:rsidRDefault="00345E96">
      <w:pPr>
        <w:pStyle w:val="Bullet1"/>
      </w:pPr>
      <w:r>
        <w:t xml:space="preserve">В поле </w:t>
      </w:r>
      <w:r>
        <w:rPr>
          <w:rStyle w:val="Interface1"/>
        </w:rPr>
        <w:t>Основная учетная запись аутентификации</w:t>
      </w:r>
      <w:r>
        <w:t xml:space="preserve"> указать ученую запись информационной базы, с помощью которой «1С:КХД» будет подключаться к находящемуся в составе расширения – клиента «1С:КХД» http-сервису для поиска дополнительной информации об областях данных, а также для получения информации о объектах метаданных конфигурации. Данный функционал подробнее будет описан ниже в этой главе.</w:t>
      </w:r>
    </w:p>
    <w:p w:rsidR="00345E96" w:rsidRDefault="00345E96">
      <w:pPr>
        <w:pStyle w:val="Paragraph0c"/>
      </w:pPr>
      <w:r>
        <w:t>Информационные базы сервиса также могут быть добавлены вручную. Необходимо заполнить следующие поля:</w:t>
      </w:r>
    </w:p>
    <w:p w:rsidR="00345E96" w:rsidRDefault="00345E96">
      <w:pPr>
        <w:pStyle w:val="Bullet1"/>
      </w:pPr>
      <w:r>
        <w:rPr>
          <w:rStyle w:val="Interface1"/>
        </w:rPr>
        <w:t>Наименование</w:t>
      </w:r>
      <w:r>
        <w:t xml:space="preserve"> – удобным именем, идентифицирующим информационную базу сервиса.</w:t>
      </w:r>
    </w:p>
    <w:p w:rsidR="00345E96" w:rsidRDefault="00345E96">
      <w:pPr>
        <w:pStyle w:val="Bullet1"/>
      </w:pPr>
      <w:r>
        <w:rPr>
          <w:rStyle w:val="Interface1"/>
        </w:rPr>
        <w:t>Менеджер сервиса</w:t>
      </w:r>
      <w:r>
        <w:t xml:space="preserve"> – элементом справочника </w:t>
      </w:r>
      <w:r>
        <w:rPr>
          <w:rStyle w:val="Interface1"/>
        </w:rPr>
        <w:t>Менеджеры сервиса</w:t>
      </w:r>
      <w:r>
        <w:t>, которому принадлежит добавляемая информационная база.</w:t>
      </w:r>
    </w:p>
    <w:p w:rsidR="00345E96" w:rsidRDefault="00345E96">
      <w:pPr>
        <w:pStyle w:val="Bullet1"/>
      </w:pPr>
      <w:r>
        <w:rPr>
          <w:rStyle w:val="Interface1"/>
        </w:rPr>
        <w:t>Конфигурация</w:t>
      </w:r>
      <w:r>
        <w:t xml:space="preserve"> – конфигурацией добавляемой информационной базы.</w:t>
      </w:r>
    </w:p>
    <w:p w:rsidR="00345E96" w:rsidRDefault="00345E96">
      <w:pPr>
        <w:pStyle w:val="Bullet1"/>
      </w:pPr>
      <w:r>
        <w:rPr>
          <w:rStyle w:val="Interface1"/>
        </w:rPr>
        <w:t>Основная учетная запись аутентификации</w:t>
      </w:r>
      <w:r>
        <w:t xml:space="preserve"> – учетной записью, с помощью которой можно подключиться к добавляемой информационной базе, получить дополнительные сведения об областях данных, а также структуру объектов метаданных информационной базы.</w:t>
      </w:r>
    </w:p>
    <w:p w:rsidR="00345E96" w:rsidRDefault="00345E96">
      <w:pPr>
        <w:pStyle w:val="Bullet1"/>
      </w:pPr>
      <w:r>
        <w:rPr>
          <w:rStyle w:val="Interface1"/>
        </w:rPr>
        <w:t>Кластер серверов</w:t>
      </w:r>
      <w:r>
        <w:t xml:space="preserve"> – кластером, в котором находится добавляемая информационная база. </w:t>
      </w:r>
    </w:p>
    <w:p w:rsidR="00345E96" w:rsidRDefault="00345E96">
      <w:pPr>
        <w:pStyle w:val="Bullet1"/>
      </w:pPr>
      <w:r>
        <w:rPr>
          <w:rStyle w:val="Interface1"/>
        </w:rPr>
        <w:t>Идентификатор кластера серверов</w:t>
      </w:r>
      <w:r>
        <w:t xml:space="preserve"> заполняется при загрузке сведений об информационной базе с помощью подключения к кластеру серверов.</w:t>
      </w:r>
    </w:p>
    <w:p w:rsidR="00345E96" w:rsidRDefault="00345E96">
      <w:pPr>
        <w:pStyle w:val="Bullet1"/>
      </w:pPr>
      <w:r>
        <w:rPr>
          <w:rStyle w:val="Interface1"/>
        </w:rPr>
        <w:t>Имя в кластере серверов</w:t>
      </w:r>
      <w:r>
        <w:t xml:space="preserve"> – имя информационной базы в кластере серверов (как оно отображается в консоли администрирования кластера).</w:t>
      </w:r>
    </w:p>
    <w:p w:rsidR="00345E96" w:rsidRDefault="00345E96">
      <w:pPr>
        <w:pStyle w:val="Bullet1"/>
      </w:pPr>
      <w:r>
        <w:rPr>
          <w:rStyle w:val="Interface1"/>
        </w:rPr>
        <w:t>URL информационной базы</w:t>
      </w:r>
      <w:r>
        <w:t xml:space="preserve"> – http-адрес публикации информационной базы, необходим для получения сведений об областях данных информационной базы, а также об структуре метаданных информационной базы.</w:t>
      </w:r>
    </w:p>
    <w:p w:rsidR="00345E96" w:rsidRDefault="00345E96">
      <w:pPr>
        <w:pStyle w:val="Bullet1"/>
      </w:pPr>
      <w:r>
        <w:rPr>
          <w:rStyle w:val="Interface1"/>
        </w:rPr>
        <w:t>Код в «1С:Шине»</w:t>
      </w:r>
      <w:r>
        <w:t xml:space="preserve"> – идентификатор информационной системы в «1С:Шине». Из карточки информационной базы сервиса можно создать инфосистему в «1С:Шине». Для этого необходимо, чтобы в настройках «1С:КХД» в разделе </w:t>
      </w:r>
      <w:r>
        <w:rPr>
          <w:rStyle w:val="Interface1"/>
        </w:rPr>
        <w:t>Инфраструктура</w:t>
      </w:r>
      <w:r>
        <w:t xml:space="preserve"> была заполнена настройка </w:t>
      </w:r>
      <w:r>
        <w:rPr>
          <w:rStyle w:val="Interface1"/>
        </w:rPr>
        <w:t>Адрес приложения «1С:Шины»</w:t>
      </w:r>
      <w:r>
        <w:t>.</w:t>
      </w:r>
      <w:r>
        <w:rPr>
          <w:rStyle w:val="Emphasis"/>
        </w:rPr>
        <w:t xml:space="preserve"> </w:t>
      </w:r>
      <w:r>
        <w:t xml:space="preserve">По нажатию на эту кнопку производится обращение к http-сервису приложения «1С:Шины», создается новая инфосистема в «1С:Шине», ей присваивается код из поля </w:t>
      </w:r>
      <w:r>
        <w:rPr>
          <w:rStyle w:val="Interface1"/>
        </w:rPr>
        <w:t>Код в «1С:Шине»</w:t>
      </w:r>
      <w:r>
        <w:t xml:space="preserve">, генерируются значения </w:t>
      </w:r>
      <w:r>
        <w:rPr>
          <w:rStyle w:val="Interface1"/>
        </w:rPr>
        <w:t>Идентификатор ключа</w:t>
      </w:r>
      <w:r>
        <w:t xml:space="preserve"> и </w:t>
      </w:r>
      <w:r>
        <w:rPr>
          <w:rStyle w:val="Interface1"/>
        </w:rPr>
        <w:t>Секрет клиента</w:t>
      </w:r>
      <w:r>
        <w:t xml:space="preserve">. Полученные ключи можно использовать для настройки подключения данной информационной базы к «1С:Шине» с помощью стандартных средств платформы «1С:Предприятие 8». Посмотреть эти ключи можно с помощью команды </w:t>
      </w:r>
      <w:r>
        <w:rPr>
          <w:rStyle w:val="Interface1"/>
        </w:rPr>
        <w:t>Секреты «1С:Шины»</w:t>
      </w:r>
      <w:r>
        <w:t>.</w:t>
      </w:r>
    </w:p>
    <w:p w:rsidR="00345E96" w:rsidRDefault="00345E96">
      <w:pPr>
        <w:pStyle w:val="Paragraph0c"/>
      </w:pPr>
      <w:r>
        <w:t>Далее можно перейти к шагу загрузки источников данных с помощью API менеджера сервиса. Чтобы это сделать, необходимо:</w:t>
      </w:r>
    </w:p>
    <w:p w:rsidR="00345E96" w:rsidRDefault="00345E96">
      <w:pPr>
        <w:pStyle w:val="Bullet1"/>
      </w:pPr>
      <w:r>
        <w:t xml:space="preserve">В режиме «1С:Предприятие» перейти в раздел </w:t>
      </w:r>
      <w:r>
        <w:rPr>
          <w:rStyle w:val="Interface1"/>
        </w:rPr>
        <w:t>Инфраструктура</w:t>
      </w:r>
      <w:r>
        <w:t xml:space="preserve">, открыть справочник </w:t>
      </w:r>
      <w:r>
        <w:rPr>
          <w:rStyle w:val="Interface1"/>
        </w:rPr>
        <w:t>Источники данных</w:t>
      </w:r>
      <w:r>
        <w:t xml:space="preserve">. В форме списка справочника выполнить команду </w:t>
      </w:r>
      <w:r>
        <w:rPr>
          <w:rStyle w:val="Interface1"/>
        </w:rPr>
        <w:t>Загрузить из «1С:Фреш»</w:t>
      </w:r>
      <w:r>
        <w:t xml:space="preserve">. В поле </w:t>
      </w:r>
      <w:r>
        <w:rPr>
          <w:rStyle w:val="Interface1"/>
        </w:rPr>
        <w:t>Источник получения</w:t>
      </w:r>
      <w:r>
        <w:t xml:space="preserve"> указать ссылку на нужный элемент справочника </w:t>
      </w:r>
      <w:r>
        <w:rPr>
          <w:rStyle w:val="Interface1"/>
        </w:rPr>
        <w:t>Менеджеры сервиса</w:t>
      </w:r>
      <w:r>
        <w:t xml:space="preserve">, в поле </w:t>
      </w:r>
      <w:r>
        <w:rPr>
          <w:rStyle w:val="Interface1"/>
        </w:rPr>
        <w:t>Учетная запись аутентификации</w:t>
      </w:r>
      <w:r>
        <w:t xml:space="preserve"> – учетную запись информационной базы менеджера сервиса, имеющую права на использование API указанного менеджера сервиса. Нажать </w:t>
      </w:r>
      <w:r>
        <w:rPr>
          <w:rStyle w:val="Interface1"/>
        </w:rPr>
        <w:t>Прочитать данные</w:t>
      </w:r>
      <w:r>
        <w:t xml:space="preserve">. Табличная часть формы будет заполнена источниками данных, причем будут найдены те, которые уже загружены в «1С:КХД». Необходимо отметить области данных, которые необходимо загрузить, и нажать на кнопку </w:t>
      </w:r>
      <w:r>
        <w:rPr>
          <w:rStyle w:val="Interface1"/>
        </w:rPr>
        <w:t>Записать данные</w:t>
      </w:r>
      <w:r>
        <w:t>. В автоматически загруженных источниках желательно не изменять заполненные поля, так как могут возникнуть проблемы при загрузке данных из источников.</w:t>
      </w:r>
    </w:p>
    <w:p w:rsidR="00345E96" w:rsidRDefault="00345E96">
      <w:pPr>
        <w:pStyle w:val="2"/>
      </w:pPr>
      <w:r>
        <w:rPr>
          <w:rStyle w:val="21"/>
        </w:rPr>
        <w:t>Настройка</w:t>
      </w:r>
      <w:r>
        <w:t xml:space="preserve"> </w:t>
      </w:r>
      <w:r>
        <w:rPr>
          <w:rStyle w:val="21"/>
        </w:rPr>
        <w:t>инфраструктуры</w:t>
      </w:r>
      <w:r>
        <w:t xml:space="preserve"> </w:t>
      </w:r>
      <w:r>
        <w:rPr>
          <w:rStyle w:val="21"/>
        </w:rPr>
        <w:t>сбора</w:t>
      </w:r>
      <w:r>
        <w:t xml:space="preserve"> </w:t>
      </w:r>
      <w:r>
        <w:rPr>
          <w:rStyle w:val="21"/>
        </w:rPr>
        <w:t>данных</w:t>
      </w:r>
      <w:r>
        <w:t xml:space="preserve"> </w:t>
      </w:r>
      <w:r>
        <w:rPr>
          <w:rStyle w:val="21"/>
        </w:rPr>
        <w:t>с</w:t>
      </w:r>
      <w:r>
        <w:t xml:space="preserve"> </w:t>
      </w:r>
      <w:r>
        <w:rPr>
          <w:rStyle w:val="21"/>
        </w:rPr>
        <w:t>помощью</w:t>
      </w:r>
      <w:r>
        <w:t xml:space="preserve"> </w:t>
      </w:r>
      <w:r>
        <w:rPr>
          <w:rStyle w:val="21"/>
        </w:rPr>
        <w:t>подключения</w:t>
      </w:r>
      <w:r>
        <w:t xml:space="preserve"> </w:t>
      </w:r>
      <w:r>
        <w:rPr>
          <w:rStyle w:val="21"/>
        </w:rPr>
        <w:t>к</w:t>
      </w:r>
      <w:r>
        <w:t xml:space="preserve"> </w:t>
      </w:r>
      <w:r>
        <w:rPr>
          <w:rStyle w:val="21"/>
        </w:rPr>
        <w:t>кластеру</w:t>
      </w:r>
      <w:r>
        <w:t xml:space="preserve"> </w:t>
      </w:r>
      <w:r>
        <w:rPr>
          <w:rStyle w:val="21"/>
        </w:rPr>
        <w:t>серверов</w:t>
      </w:r>
      <w:r>
        <w:t xml:space="preserve"> «1</w:t>
      </w:r>
      <w:r>
        <w:rPr>
          <w:rStyle w:val="21"/>
        </w:rPr>
        <w:t>С</w:t>
      </w:r>
      <w:r>
        <w:t>:</w:t>
      </w:r>
      <w:r>
        <w:rPr>
          <w:rStyle w:val="21"/>
        </w:rPr>
        <w:t>Предприятия</w:t>
      </w:r>
      <w:r>
        <w:t xml:space="preserve"> 8»</w:t>
      </w:r>
    </w:p>
    <w:p w:rsidR="00345E96" w:rsidRDefault="00345E96">
      <w:pPr>
        <w:pStyle w:val="Paragraph0c"/>
      </w:pPr>
      <w:r>
        <w:t xml:space="preserve">В «1С:КХД» есть возможность загрузки перечня источников данных с помощью подключения к кластеру серверов «1С:Предприятия 8». </w:t>
      </w:r>
    </w:p>
    <w:p w:rsidR="00345E96" w:rsidRDefault="00345E96">
      <w:pPr>
        <w:pStyle w:val="Paragraph0c"/>
      </w:pPr>
      <w:r>
        <w:t xml:space="preserve">Чтобы воспользоваться этим функционалом, необходимо в информационную базу «1С:КХД» внести данные по используемым на предприятии кластерам серверов, добавить новые элементы в справочник </w:t>
      </w:r>
      <w:r>
        <w:rPr>
          <w:rStyle w:val="Interface1"/>
        </w:rPr>
        <w:t>Кластеры серверов</w:t>
      </w:r>
      <w:r>
        <w:t xml:space="preserve">. Открыть справочник нужно из раздела </w:t>
      </w:r>
      <w:r>
        <w:rPr>
          <w:rStyle w:val="Interface1"/>
        </w:rPr>
        <w:t>Инфраструктура – Кластеры серверов</w:t>
      </w:r>
      <w:r>
        <w:t>. При создании нового элемента необходимо указать наименование, тип подключения (через сервер администрирования или с помощью COM-соединения), адрес подключения как имя компьютера, на котором расположен центральный сервер кластера. Значения порта кластера серверов, порта подключения можно оставить по умолчанию, если при развертывании кластера значения по умолчанию не изменялись. Учетную запись администратора кластера необходимо указать, если таковая в кластере присутствует.</w:t>
      </w:r>
    </w:p>
    <w:p w:rsidR="00345E96" w:rsidRDefault="00345E96">
      <w:pPr>
        <w:pStyle w:val="Paragraph0c"/>
      </w:pPr>
      <w:r>
        <w:t xml:space="preserve">С помощью подключения к кластеру серверов могут быть заполнены источники данных, являющиеся неразделенными базами «1С:Предприятия 8», а также информационные базы сервиса. Необходимо открыть форму списка справочника </w:t>
      </w:r>
      <w:r>
        <w:rPr>
          <w:rStyle w:val="Interface1"/>
        </w:rPr>
        <w:t>Источники данных</w:t>
      </w:r>
      <w:r>
        <w:t xml:space="preserve"> либо </w:t>
      </w:r>
      <w:r>
        <w:rPr>
          <w:rStyle w:val="Interface1"/>
        </w:rPr>
        <w:t>Информационные базы сервиса</w:t>
      </w:r>
      <w:r>
        <w:t xml:space="preserve">, нажать на кнопку </w:t>
      </w:r>
      <w:r>
        <w:rPr>
          <w:rStyle w:val="Interface1"/>
        </w:rPr>
        <w:t>Загрузить из кластера серверов</w:t>
      </w:r>
      <w:r>
        <w:t xml:space="preserve">, указать необходимый кластер серверов, информационные базы которого требуется загрузить в «1С:КХД», после чего табличная часть ниже заполнится списком информационных баз кластера серверов. Необходимо отметить те информационные базы, которые требуется загрузить. Для загружаемой ИБ требуется заполнить конфигурацию, это можно сделать, нажав </w:t>
      </w:r>
      <w:r>
        <w:rPr>
          <w:rStyle w:val="Interface1"/>
        </w:rPr>
        <w:t>Заполнить конфигурацию</w:t>
      </w:r>
      <w:r>
        <w:t xml:space="preserve"> для отмеченных строк табличной части либо выбрав отдельно элемент справочника </w:t>
      </w:r>
      <w:r>
        <w:rPr>
          <w:rStyle w:val="Interface1"/>
        </w:rPr>
        <w:t>Конфигурации информационных баз</w:t>
      </w:r>
      <w:r>
        <w:t xml:space="preserve"> в нужных строках табличной части.</w:t>
      </w:r>
    </w:p>
    <w:p w:rsidR="00345E96" w:rsidRDefault="00345E96">
      <w:pPr>
        <w:pStyle w:val="Paragraph0c"/>
      </w:pPr>
      <w:r>
        <w:t xml:space="preserve">С помощью нажатия на </w:t>
      </w:r>
      <w:r>
        <w:rPr>
          <w:rStyle w:val="Interface1"/>
        </w:rPr>
        <w:t>Обработать источники</w:t>
      </w:r>
      <w:r>
        <w:t xml:space="preserve"> выделенные строки табличной части записываются в справочник </w:t>
      </w:r>
      <w:r>
        <w:rPr>
          <w:rStyle w:val="Interface1"/>
        </w:rPr>
        <w:t>Источники данных</w:t>
      </w:r>
      <w:r>
        <w:t xml:space="preserve"> либо </w:t>
      </w:r>
      <w:r>
        <w:rPr>
          <w:rStyle w:val="Interface1"/>
        </w:rPr>
        <w:t>Информационные базы сервиса</w:t>
      </w:r>
      <w:r>
        <w:t xml:space="preserve"> – в зависимости от того, какой справочник был выбран для загрузки.</w:t>
      </w:r>
    </w:p>
    <w:p w:rsidR="00345E96" w:rsidRDefault="00345E96">
      <w:pPr>
        <w:pStyle w:val="2"/>
      </w:pPr>
      <w:r>
        <w:rPr>
          <w:rStyle w:val="21"/>
        </w:rPr>
        <w:t>Настройка</w:t>
      </w:r>
      <w:r>
        <w:t xml:space="preserve"> </w:t>
      </w:r>
      <w:r>
        <w:rPr>
          <w:rStyle w:val="21"/>
        </w:rPr>
        <w:t>инфраструктуры</w:t>
      </w:r>
      <w:r>
        <w:t xml:space="preserve"> </w:t>
      </w:r>
      <w:r>
        <w:rPr>
          <w:rStyle w:val="21"/>
        </w:rPr>
        <w:t>сбора</w:t>
      </w:r>
      <w:r>
        <w:t xml:space="preserve"> </w:t>
      </w:r>
      <w:r>
        <w:rPr>
          <w:rStyle w:val="21"/>
        </w:rPr>
        <w:t>данных</w:t>
      </w:r>
      <w:r>
        <w:t xml:space="preserve"> </w:t>
      </w:r>
      <w:r>
        <w:rPr>
          <w:rStyle w:val="21"/>
        </w:rPr>
        <w:t>вручную</w:t>
      </w:r>
    </w:p>
    <w:p w:rsidR="00345E96" w:rsidRDefault="00345E96">
      <w:pPr>
        <w:pStyle w:val="Paragraph0c"/>
      </w:pPr>
      <w:r>
        <w:t xml:space="preserve">Элементы справочника </w:t>
      </w:r>
      <w:r>
        <w:rPr>
          <w:rStyle w:val="Interface1"/>
        </w:rPr>
        <w:t>Конфигурации информационных баз</w:t>
      </w:r>
      <w:r>
        <w:t xml:space="preserve"> при использовании этого способа создаются вручную. Заполнить поля нового элемента справочника необходимо следующим образом:</w:t>
      </w:r>
    </w:p>
    <w:p w:rsidR="00345E96" w:rsidRDefault="00345E96">
      <w:pPr>
        <w:pStyle w:val="Bullet1"/>
      </w:pPr>
      <w:r>
        <w:rPr>
          <w:rStyle w:val="Interface1"/>
        </w:rPr>
        <w:t>Код</w:t>
      </w:r>
      <w:r>
        <w:t xml:space="preserve"> – уникальным кодом, характеризующим конфигурацию, например «erp».</w:t>
      </w:r>
    </w:p>
    <w:p w:rsidR="00345E96" w:rsidRDefault="00345E96">
      <w:pPr>
        <w:pStyle w:val="Bullet1"/>
      </w:pPr>
      <w:r>
        <w:rPr>
          <w:rStyle w:val="Interface1"/>
        </w:rPr>
        <w:t>Наименование</w:t>
      </w:r>
      <w:r>
        <w:t xml:space="preserve"> – наименованием конфигурации.</w:t>
      </w:r>
    </w:p>
    <w:p w:rsidR="00345E96" w:rsidRDefault="00345E96">
      <w:pPr>
        <w:pStyle w:val="Bullet1"/>
      </w:pPr>
      <w:r>
        <w:rPr>
          <w:rStyle w:val="Interface1"/>
        </w:rPr>
        <w:t>Имя</w:t>
      </w:r>
      <w:r>
        <w:t xml:space="preserve"> – именем конфигурации (подразумевается свойство </w:t>
      </w:r>
      <w:r>
        <w:rPr>
          <w:rStyle w:val="Interface1"/>
        </w:rPr>
        <w:t>Имя</w:t>
      </w:r>
      <w:r>
        <w:t xml:space="preserve"> корня конфигурации).</w:t>
      </w:r>
    </w:p>
    <w:p w:rsidR="00345E96" w:rsidRDefault="00345E96">
      <w:pPr>
        <w:pStyle w:val="Bullet1"/>
      </w:pPr>
      <w:r>
        <w:rPr>
          <w:rStyle w:val="Interface1"/>
        </w:rPr>
        <w:t>Менеджер сервиса</w:t>
      </w:r>
      <w:r>
        <w:t xml:space="preserve"> – менеджером сервиса, с которому конфигурация относится (необязательно).</w:t>
      </w:r>
    </w:p>
    <w:p w:rsidR="00345E96" w:rsidRDefault="00345E96">
      <w:pPr>
        <w:pStyle w:val="Paragraph0c"/>
      </w:pPr>
      <w:r>
        <w:t>В случае, когда нет возможности загрузить источники данных и информационные базы сервиса с помощью подключения к кластеру серверов «1С:Предприятия 8» либо к API менеджера сервиса, все необходимые сведения можно заполнить вручную.</w:t>
      </w:r>
    </w:p>
    <w:p w:rsidR="00345E96" w:rsidRDefault="00345E96">
      <w:pPr>
        <w:pStyle w:val="Paragraph0c"/>
      </w:pPr>
      <w:r>
        <w:t xml:space="preserve">Чтобы заполнить источники данных вручную, необходимо открыть справочник </w:t>
      </w:r>
      <w:r>
        <w:rPr>
          <w:rStyle w:val="Interface1"/>
        </w:rPr>
        <w:t>Источники данных</w:t>
      </w:r>
      <w:r>
        <w:t xml:space="preserve"> из раздела </w:t>
      </w:r>
      <w:r>
        <w:rPr>
          <w:rStyle w:val="Interface1"/>
        </w:rPr>
        <w:t>Инфраструктура</w:t>
      </w:r>
      <w:r>
        <w:t>.</w:t>
      </w:r>
    </w:p>
    <w:p w:rsidR="00345E96" w:rsidRDefault="00345E96">
      <w:pPr>
        <w:pStyle w:val="Paragraph0c"/>
      </w:pPr>
      <w:r>
        <w:t>При создании нового источника данных необходимо заполнить следующие поля:</w:t>
      </w:r>
    </w:p>
    <w:p w:rsidR="00345E96" w:rsidRDefault="00345E96">
      <w:pPr>
        <w:pStyle w:val="Bullet1"/>
      </w:pPr>
      <w:r>
        <w:rPr>
          <w:rStyle w:val="Interface1"/>
        </w:rPr>
        <w:t>Наименование</w:t>
      </w:r>
      <w:r>
        <w:t xml:space="preserve"> – удобное наименование, идентифицирующее источник данных, например наименование конфигурации базы.</w:t>
      </w:r>
    </w:p>
    <w:p w:rsidR="00345E96" w:rsidRDefault="00345E96">
      <w:pPr>
        <w:pStyle w:val="Bullet1"/>
      </w:pPr>
      <w:r>
        <w:rPr>
          <w:rStyle w:val="Interface1"/>
        </w:rPr>
        <w:t>Тип источника данных</w:t>
      </w:r>
      <w:r>
        <w:t xml:space="preserve"> – указать тип источника данных: область данных или информационная база.</w:t>
      </w:r>
    </w:p>
    <w:p w:rsidR="00345E96" w:rsidRDefault="00345E96">
      <w:pPr>
        <w:pStyle w:val="Paragraph0c"/>
      </w:pPr>
      <w:r>
        <w:t>Если тип источника – это область данных, то нужно заполнить следующие поля:</w:t>
      </w:r>
    </w:p>
    <w:p w:rsidR="00345E96" w:rsidRDefault="00345E96">
      <w:pPr>
        <w:pStyle w:val="Bullet1"/>
      </w:pPr>
      <w:r>
        <w:rPr>
          <w:rStyle w:val="Interface1"/>
        </w:rPr>
        <w:t>Менеджер сервиса</w:t>
      </w:r>
      <w:r>
        <w:t xml:space="preserve"> – менеджер сервиса, которому принадлежит область данных.</w:t>
      </w:r>
    </w:p>
    <w:p w:rsidR="00345E96" w:rsidRDefault="00345E96">
      <w:pPr>
        <w:pStyle w:val="Bullet1"/>
      </w:pPr>
      <w:r>
        <w:rPr>
          <w:rStyle w:val="Interface1"/>
        </w:rPr>
        <w:t>Информационная база сервиса</w:t>
      </w:r>
      <w:r>
        <w:t xml:space="preserve"> – база, в которой расположена добавляемая область данных.</w:t>
      </w:r>
    </w:p>
    <w:p w:rsidR="00345E96" w:rsidRDefault="00345E96">
      <w:pPr>
        <w:pStyle w:val="Bullet1"/>
      </w:pPr>
      <w:r>
        <w:rPr>
          <w:rStyle w:val="Interface1"/>
        </w:rPr>
        <w:t xml:space="preserve">Область данных </w:t>
      </w:r>
      <w:r>
        <w:t>– номер области данных.</w:t>
      </w:r>
    </w:p>
    <w:p w:rsidR="00345E96" w:rsidRDefault="00345E96">
      <w:pPr>
        <w:pStyle w:val="Bullet1"/>
      </w:pPr>
      <w:r>
        <w:rPr>
          <w:rStyle w:val="Interface1"/>
        </w:rPr>
        <w:t>Статус области</w:t>
      </w:r>
      <w:r>
        <w:t xml:space="preserve"> – текущий статус области из списка доступных статусов.</w:t>
      </w:r>
    </w:p>
    <w:p w:rsidR="00345E96" w:rsidRDefault="00345E96">
      <w:pPr>
        <w:pStyle w:val="Bullet1"/>
      </w:pPr>
      <w:r>
        <w:rPr>
          <w:rStyle w:val="Interface1"/>
        </w:rPr>
        <w:t>Конфигурация</w:t>
      </w:r>
      <w:r>
        <w:t xml:space="preserve"> – конфигурация информационной базы, в которой находится область данных.</w:t>
      </w:r>
    </w:p>
    <w:p w:rsidR="00345E96" w:rsidRDefault="00345E96">
      <w:pPr>
        <w:pStyle w:val="Bullet1"/>
      </w:pPr>
      <w:r>
        <w:rPr>
          <w:rStyle w:val="Interface1"/>
        </w:rPr>
        <w:t>Адрес приложения</w:t>
      </w:r>
      <w:r>
        <w:t xml:space="preserve"> – адрес публикации области данных (необязательно для заполнения).</w:t>
      </w:r>
    </w:p>
    <w:p w:rsidR="00345E96" w:rsidRDefault="00345E96">
      <w:pPr>
        <w:pStyle w:val="Paragraph0c"/>
      </w:pPr>
      <w:r>
        <w:t>Если тип источника – это информационная база, то необходимо заполнить следующие поля:</w:t>
      </w:r>
    </w:p>
    <w:p w:rsidR="00345E96" w:rsidRDefault="00345E96">
      <w:pPr>
        <w:pStyle w:val="Bullet1"/>
      </w:pPr>
      <w:r>
        <w:rPr>
          <w:rStyle w:val="Interface1"/>
        </w:rPr>
        <w:t>Конфигурация</w:t>
      </w:r>
      <w:r>
        <w:t xml:space="preserve"> – конфигурация информационной базы.</w:t>
      </w:r>
    </w:p>
    <w:p w:rsidR="00345E96" w:rsidRDefault="00345E96">
      <w:pPr>
        <w:pStyle w:val="Bullet1"/>
      </w:pPr>
      <w:r>
        <w:rPr>
          <w:rStyle w:val="Interface1"/>
        </w:rPr>
        <w:t>Основная учетная запись аутентификации</w:t>
      </w:r>
      <w:r>
        <w:t xml:space="preserve"> – учетная запись для подключения к http-сервису расширения «Клиент1СКХД.cfe» для получения сведений о структуре объектов метаданных информационной базы.</w:t>
      </w:r>
    </w:p>
    <w:p w:rsidR="00345E96" w:rsidRDefault="00345E96">
      <w:pPr>
        <w:pStyle w:val="Bullet1"/>
      </w:pPr>
      <w:r>
        <w:rPr>
          <w:rStyle w:val="Interface1"/>
        </w:rPr>
        <w:t>Кластер серверов</w:t>
      </w:r>
      <w:r>
        <w:t>, в котором находится добавляемая информационная база.</w:t>
      </w:r>
    </w:p>
    <w:p w:rsidR="00345E96" w:rsidRDefault="00345E96">
      <w:pPr>
        <w:pStyle w:val="Bullet1"/>
      </w:pPr>
      <w:r>
        <w:rPr>
          <w:rStyle w:val="Interface1"/>
        </w:rPr>
        <w:t>URL информационной базы</w:t>
      </w:r>
      <w:r>
        <w:t xml:space="preserve"> – адрес публикации добавляемой информационной базы.</w:t>
      </w:r>
    </w:p>
    <w:p w:rsidR="00345E96" w:rsidRDefault="00345E96">
      <w:pPr>
        <w:pStyle w:val="Bullet1"/>
      </w:pPr>
      <w:r>
        <w:rPr>
          <w:rStyle w:val="Interface1"/>
        </w:rPr>
        <w:t>Код в «1С:Шине»</w:t>
      </w:r>
      <w:r>
        <w:t xml:space="preserve"> – код инфосистемы в «1С:Шине».</w:t>
      </w:r>
    </w:p>
    <w:p w:rsidR="00345E96" w:rsidRDefault="00345E96">
      <w:pPr>
        <w:pStyle w:val="Paragraph0c"/>
      </w:pPr>
      <w:r>
        <w:t>Команда</w:t>
      </w:r>
      <w:r>
        <w:rPr>
          <w:rStyle w:val="Emphasis"/>
        </w:rPr>
        <w:t xml:space="preserve"> </w:t>
      </w:r>
      <w:r>
        <w:rPr>
          <w:rStyle w:val="Interface1"/>
        </w:rPr>
        <w:t>Добавить в «1С:Шину»</w:t>
      </w:r>
      <w:r>
        <w:t xml:space="preserve"> позволяет автоматически добавить инфосистему, соответствующую добавляемой информационной базе, в приложение «1С:Шины». Если инфосистема была добавлена с помощью этой команды, то по кнопке </w:t>
      </w:r>
      <w:r>
        <w:rPr>
          <w:rStyle w:val="Interface1"/>
        </w:rPr>
        <w:t>Секреты «1С:Шины»</w:t>
      </w:r>
      <w:r>
        <w:t xml:space="preserve"> можно увидеть идентификатор ключа и секрет клиента, необходимые для подключения информационной базы к «1С:Шине». Если инфосистема с указанным в элементе справочника кодом уже создана, то возникнет ошибка добавления.</w:t>
      </w:r>
    </w:p>
    <w:p w:rsidR="00345E96" w:rsidRDefault="00345E96">
      <w:pPr>
        <w:pStyle w:val="2"/>
      </w:pPr>
      <w:r>
        <w:rPr>
          <w:rStyle w:val="21"/>
        </w:rPr>
        <w:t>Загрузка</w:t>
      </w:r>
      <w:r>
        <w:t xml:space="preserve"> </w:t>
      </w:r>
      <w:r>
        <w:rPr>
          <w:rStyle w:val="21"/>
        </w:rPr>
        <w:t>структуры</w:t>
      </w:r>
      <w:r>
        <w:t xml:space="preserve"> </w:t>
      </w:r>
      <w:r>
        <w:rPr>
          <w:rStyle w:val="21"/>
        </w:rPr>
        <w:t>объектов</w:t>
      </w:r>
      <w:r>
        <w:t xml:space="preserve"> </w:t>
      </w:r>
      <w:r>
        <w:rPr>
          <w:rStyle w:val="21"/>
        </w:rPr>
        <w:t>метаданных</w:t>
      </w:r>
    </w:p>
    <w:p w:rsidR="00345E96" w:rsidRDefault="00345E96">
      <w:pPr>
        <w:pStyle w:val="Paragraph0c"/>
      </w:pPr>
      <w:r>
        <w:t xml:space="preserve">В состав расширения «Клиент1СКХД.cfe» входит http-сервис, с помощью которого можно загрузить в «1С:КХД» структуру объектов метаданных конфигураций информационных баз  источников данных. Для этого http-сервис должен быть опубликован, а в элементе справочника </w:t>
      </w:r>
      <w:r>
        <w:rPr>
          <w:rStyle w:val="Interface1"/>
        </w:rPr>
        <w:t>Источники данных</w:t>
      </w:r>
      <w:r>
        <w:t xml:space="preserve"> либо справочника </w:t>
      </w:r>
      <w:r>
        <w:rPr>
          <w:rStyle w:val="Interface1"/>
        </w:rPr>
        <w:t>Информационные базы сервиса</w:t>
      </w:r>
      <w:r>
        <w:t xml:space="preserve"> в поле</w:t>
      </w:r>
      <w:r>
        <w:rPr>
          <w:rStyle w:val="Interface1"/>
        </w:rPr>
        <w:t xml:space="preserve"> URL информационной базы</w:t>
      </w:r>
      <w:r>
        <w:t xml:space="preserve"> заполнен адрес публикации информационной базы.</w:t>
      </w:r>
    </w:p>
    <w:p w:rsidR="00345E96" w:rsidRDefault="00345E96">
      <w:pPr>
        <w:pStyle w:val="Paragraph0c"/>
      </w:pPr>
      <w:r>
        <w:t>Сведения об объектах метаданных информационных баз источников данных необходимы, чтобы быстро создавать настройку интеграции, которая извлекает данные конкретного объекта метаданных информационной базы.</w:t>
      </w:r>
    </w:p>
    <w:p w:rsidR="00345E96" w:rsidRDefault="00345E96">
      <w:pPr>
        <w:pStyle w:val="Paragraph0c"/>
      </w:pPr>
      <w:r>
        <w:t xml:space="preserve">Сведения об объектах хранятся в справочнике </w:t>
      </w:r>
      <w:r>
        <w:rPr>
          <w:rStyle w:val="Interface1"/>
        </w:rPr>
        <w:t>Объекты метаданных конфигураций</w:t>
      </w:r>
      <w:r>
        <w:t xml:space="preserve">. Один элемент справочника соответствует одному объекту метаданных. Если в информационной базе «1С:КХД» записано несколько конфигураций, в которых есть совпадающие по именам и свойствам объекты метаданных, то в справочник должен быть записан один объект, а ему сопоставлены несколько разных конфигураций. Список конфигураций указывается в табличной части </w:t>
      </w:r>
      <w:r>
        <w:rPr>
          <w:rStyle w:val="Interface1"/>
        </w:rPr>
        <w:t>Конфигурации</w:t>
      </w:r>
      <w:r>
        <w:t xml:space="preserve"> элемента справочника </w:t>
      </w:r>
      <w:r>
        <w:rPr>
          <w:rStyle w:val="Interface1"/>
        </w:rPr>
        <w:t>Объекты метаданных конфигураций</w:t>
      </w:r>
      <w:r>
        <w:t>.</w:t>
      </w:r>
    </w:p>
    <w:p w:rsidR="00345E96" w:rsidRDefault="00345E96">
      <w:pPr>
        <w:pStyle w:val="Paragraph0c"/>
      </w:pPr>
      <w:r>
        <w:t xml:space="preserve">Для создания настройки загрузки объектов метаданных необходимо перейти в раздел </w:t>
      </w:r>
      <w:r>
        <w:rPr>
          <w:rStyle w:val="Interface1"/>
        </w:rPr>
        <w:t>Инфраструктура</w:t>
      </w:r>
      <w:r>
        <w:t xml:space="preserve">, далее открыть справочник </w:t>
      </w:r>
      <w:r>
        <w:rPr>
          <w:rStyle w:val="Interface1"/>
        </w:rPr>
        <w:t>Настройки загрузки метаданных</w:t>
      </w:r>
      <w:r>
        <w:t>. Один элемент этого справочника описывает настройку загрузки либо из одного источника данных, который является неразделенной информационной базой, либо из информационной базы сервиса.</w:t>
      </w:r>
    </w:p>
    <w:p w:rsidR="00345E96" w:rsidRDefault="00345E96">
      <w:pPr>
        <w:pStyle w:val="Paragraph0c"/>
      </w:pPr>
      <w:r>
        <w:t>Необходимо создать новый элемент справочника и заполнить реквизиты следующим образом:</w:t>
      </w:r>
    </w:p>
    <w:p w:rsidR="00345E96" w:rsidRDefault="00345E96">
      <w:pPr>
        <w:pStyle w:val="Bullet1"/>
      </w:pPr>
      <w:r>
        <w:rPr>
          <w:rStyle w:val="Interface1"/>
        </w:rPr>
        <w:t>Наименование</w:t>
      </w:r>
      <w:r>
        <w:t xml:space="preserve"> – любое наименование, например «Настройка загрузки из Бухгалтерии предприятия».</w:t>
      </w:r>
    </w:p>
    <w:p w:rsidR="00345E96" w:rsidRDefault="00345E96">
      <w:pPr>
        <w:pStyle w:val="Bullet1"/>
      </w:pPr>
      <w:r>
        <w:rPr>
          <w:rStyle w:val="Interface1"/>
        </w:rPr>
        <w:t>Источник</w:t>
      </w:r>
      <w:r>
        <w:t xml:space="preserve"> – указать источник данных, который является неразделенной информационной базой либо информационной базой сервиса, объекты метаданных конфигураций которой требуется загрузить в «1С:КХД».</w:t>
      </w:r>
    </w:p>
    <w:p w:rsidR="00345E96" w:rsidRDefault="00345E96">
      <w:pPr>
        <w:pStyle w:val="Bullet1"/>
      </w:pPr>
      <w:r>
        <w:rPr>
          <w:rStyle w:val="Interface1"/>
        </w:rPr>
        <w:t>Помечать объекты на удаление</w:t>
      </w:r>
      <w:r>
        <w:t xml:space="preserve"> – если объект метаданных был удален из исходной конфигурации, то при очередной итерации загрузки данных соответствующий ему элемент справочника будет помечен на удаление.</w:t>
      </w:r>
    </w:p>
    <w:p w:rsidR="00345E96" w:rsidRDefault="00345E96">
      <w:pPr>
        <w:pStyle w:val="Bullet1"/>
      </w:pPr>
      <w:r>
        <w:rPr>
          <w:rStyle w:val="Interface1"/>
        </w:rPr>
        <w:t>Загружать по расписанию</w:t>
      </w:r>
      <w:r>
        <w:t xml:space="preserve"> – установить переключатель в </w:t>
      </w:r>
      <w:r>
        <w:rPr>
          <w:rStyle w:val="Interface1"/>
        </w:rPr>
        <w:t>Истина</w:t>
      </w:r>
      <w:r>
        <w:t>, если требуется, чтобы регламентное задание обновляло данные объекта метаданных по указанному расписанию. Указать расписание.</w:t>
      </w:r>
    </w:p>
    <w:p w:rsidR="00345E96" w:rsidRDefault="00345E96">
      <w:pPr>
        <w:pStyle w:val="Paragraph0c"/>
      </w:pPr>
      <w:r>
        <w:t>Табличную нужно часть заполнить конфигурацией источника данных, а также при необходимости другими конфигурациями, который содержат такой же объект метаданных.</w:t>
      </w:r>
    </w:p>
    <w:p w:rsidR="00345E96" w:rsidRDefault="00345E96">
      <w:pPr>
        <w:pStyle w:val="Paragraph0c"/>
      </w:pPr>
      <w:r>
        <w:t>Необходимо определить тип объекта метаданных, который требуется загрузить: «Справочники», «Документы», «Регистры сведений», «Регистры накопления», «Регистры бухгалтерии». Напротив нужного типа нажать на черно-белый значок с изображением земного шара. Произойдет подключение к указанной информационной базе и будет получен список объектов метаданных соответствующего типа.</w:t>
      </w:r>
    </w:p>
    <w:p w:rsidR="00345E96" w:rsidRDefault="00345E96">
      <w:pPr>
        <w:pStyle w:val="Paragraph0c"/>
      </w:pPr>
      <w:r>
        <w:t xml:space="preserve">Далее необходимо найти в списке требуемый объект или объекты метаданных и поставить напротив каждого переключатель в значение </w:t>
      </w:r>
      <w:r>
        <w:rPr>
          <w:rStyle w:val="Interface1"/>
        </w:rPr>
        <w:t>Истина</w:t>
      </w:r>
      <w:r>
        <w:t xml:space="preserve">, после чего нажать </w:t>
      </w:r>
      <w:r>
        <w:rPr>
          <w:rStyle w:val="Interface1"/>
        </w:rPr>
        <w:t>Выполнить загрузку</w:t>
      </w:r>
      <w:r>
        <w:t>. Если для конкретного объекта требуется посмотреть состав полей, то напротив объекта можно нажать на черно-белый значок с изображением земного шара – в окне справа будут показаны поля объекта.</w:t>
      </w:r>
    </w:p>
    <w:p w:rsidR="00345E96" w:rsidRDefault="00345E96">
      <w:pPr>
        <w:pStyle w:val="Paragraph0c"/>
      </w:pPr>
      <w:r>
        <w:t xml:space="preserve">Загруженные объекты можно увидеть, если в левом верхнем углу перейти по команде </w:t>
      </w:r>
      <w:r>
        <w:rPr>
          <w:rStyle w:val="Interface1"/>
        </w:rPr>
        <w:t>Созданные объекты</w:t>
      </w:r>
      <w:r>
        <w:t xml:space="preserve">. </w:t>
      </w:r>
    </w:p>
    <w:p w:rsidR="00345E96" w:rsidRDefault="00345E96">
      <w:pPr>
        <w:pStyle w:val="Paragraph0c"/>
      </w:pPr>
      <w:r>
        <w:t>Если требуется загрузить другие объекты метаданных повторно из этой же информационной базы, то необходимо открыть эту же настройку загрузки и еще раз выполнить описанные действия.</w:t>
      </w:r>
    </w:p>
    <w:p w:rsidR="00345E96" w:rsidRDefault="00345E96">
      <w:pPr>
        <w:pStyle w:val="2"/>
      </w:pPr>
      <w:r>
        <w:t>Управление настройками интеграции данных</w:t>
      </w:r>
    </w:p>
    <w:p w:rsidR="00345E96" w:rsidRDefault="00345E96">
      <w:pPr>
        <w:pStyle w:val="3"/>
      </w:pPr>
      <w:r>
        <w:t>Настройки интеграции данных. Общие сведения</w:t>
      </w:r>
    </w:p>
    <w:p w:rsidR="00345E96" w:rsidRDefault="00345E96">
      <w:pPr>
        <w:pStyle w:val="Paragraph0c"/>
      </w:pPr>
      <w:r>
        <w:rPr>
          <w:rStyle w:val="Emphasis"/>
        </w:rPr>
        <w:t>Настройка интеграции</w:t>
      </w:r>
      <w:r>
        <w:t xml:space="preserve"> определяет, какие данные и по какому расписанию будут выгружаться из информационных баз источников данных. Для хранения этой информации используется справочник </w:t>
      </w:r>
      <w:r>
        <w:rPr>
          <w:rStyle w:val="Interface1"/>
        </w:rPr>
        <w:t>Настройки интеграции</w:t>
      </w:r>
      <w:r>
        <w:t>. Один элемент справочника описывает извлечение данных из одного объекта метаданных либо с помощью одного запроса, либо с помощью одного произвольного алгоритма. Ниже приведены особенности работы каждого из способов выгрузки данных.</w:t>
      </w:r>
    </w:p>
    <w:p w:rsidR="00345E96" w:rsidRDefault="00345E96">
      <w:pPr>
        <w:pStyle w:val="Paragraph0c"/>
      </w:pPr>
      <w:r>
        <w:rPr>
          <w:rStyle w:val="Emphasis"/>
        </w:rPr>
        <w:t>Сбор данных по объекту метаданных</w:t>
      </w:r>
      <w:r>
        <w:t xml:space="preserve">. В этом случае источником данных является какой-либо объект метаданных информационной базы источника. Это может быть справочник, документ, регистр сведений, подчиненный регистратору, регистр накопления, регистр бухгалтерии. В момент, когда происходит запись объекта метаданных, для которого существует настройка интеграции, он добавляется в очередь объектов к выгрузке. Эта очередь обрабатывается регламентными заданием, для каждого объекта формируется сообщение в «1С:Шину» с его данными и доставляется до информационной базы «1С:КХД». Для объектов метаданных типа </w:t>
      </w:r>
      <w:r>
        <w:rPr>
          <w:rStyle w:val="Interface1"/>
        </w:rPr>
        <w:t>Справочник</w:t>
      </w:r>
      <w:r>
        <w:t xml:space="preserve"> и </w:t>
      </w:r>
      <w:r>
        <w:rPr>
          <w:rStyle w:val="Interface1"/>
        </w:rPr>
        <w:t>Документ</w:t>
      </w:r>
      <w:r>
        <w:t xml:space="preserve"> в очередь выгрузки помещается ссылка на сам объект метаданных, для регистров помещается ссылка на регистратор набора записей регистра, который был записан. Далее подобную настройку будем называть настройкой интеграции типа </w:t>
      </w:r>
      <w:r>
        <w:rPr>
          <w:rStyle w:val="Emphasis"/>
        </w:rPr>
        <w:t>накопление.</w:t>
      </w:r>
    </w:p>
    <w:p w:rsidR="00345E96" w:rsidRDefault="00345E96">
      <w:pPr>
        <w:pStyle w:val="Paragraph0c"/>
      </w:pPr>
      <w:r>
        <w:t xml:space="preserve">Такой подход позволяет уменьшить количество передаваемых данных, так как выгружаются только измененные объекты метаданных, а также автоматически поддерживать актуальность данных объекта в «1С:КХД». В информационной базе «1С:КХД» выгружаемые таким способом документы и справочники хранятся в справочнике </w:t>
      </w:r>
      <w:r>
        <w:rPr>
          <w:rStyle w:val="Interface1"/>
        </w:rPr>
        <w:t>Ключи первичных документов</w:t>
      </w:r>
      <w:r>
        <w:t xml:space="preserve">. Первичный документ соответствует либо документу, данные которого передаются в информационную базу «1С:КХД», либо справочнику, если производится выгрузка данных справочника, либо, если идет выгрузка данных регистра, первичный документ соответствует регистратору выгружаемого набора записей. </w:t>
      </w:r>
    </w:p>
    <w:p w:rsidR="00345E96" w:rsidRDefault="00345E96">
      <w:pPr>
        <w:pStyle w:val="Paragraph0c"/>
      </w:pPr>
      <w:r>
        <w:t>Элемент справочника</w:t>
      </w:r>
      <w:r>
        <w:rPr>
          <w:rStyle w:val="Interface1"/>
        </w:rPr>
        <w:t xml:space="preserve"> Ключи первичных документов </w:t>
      </w:r>
      <w:r>
        <w:t>хранит представление документа или справочника, уникальный идентификатор в информационной базе источника данных, дату (для документа), ссылку на источник данных, откуда был получен этот объект, представление типа данных объекта в источнике в виде строки, признак проведения (для документа), внешнюю ссылку. Если в источнике произошло событие пометки на удаление, отмены проведения, то в «1С:КХД» выгружается этот признак, что приводит к удалению данных объекта из хранилищ и витрин данных.</w:t>
      </w:r>
    </w:p>
    <w:p w:rsidR="00345E96" w:rsidRDefault="00345E96">
      <w:pPr>
        <w:pStyle w:val="Paragraph0c"/>
      </w:pPr>
      <w:r>
        <w:t xml:space="preserve">Если требуемый набор данных не может быть получен из одного объекта метаданных, то необходимо использовать выгрузку данных с помощью </w:t>
      </w:r>
      <w:r>
        <w:rPr>
          <w:rStyle w:val="Emphasis"/>
        </w:rPr>
        <w:t xml:space="preserve">произвольного запроса </w:t>
      </w:r>
      <w:r>
        <w:t>или</w:t>
      </w:r>
      <w:r>
        <w:rPr>
          <w:rStyle w:val="Emphasis"/>
        </w:rPr>
        <w:t xml:space="preserve"> произвольного алгоритма</w:t>
      </w:r>
      <w:r>
        <w:t xml:space="preserve">. Произвольный запрос и произвольный алгоритм записываются с помощью встроенного языка платформы «1С:Предприятие 8». На стороне источника данных алгоритм или запрос выполняются по установленному расписанию с помощью регламентного задания, результат их выполнения сериализуется в формат JSON, помещается, в зависимости от размера полученных данных, в одно или несколько сообщений «1С:Шины» и отправляется в информационную базу «1С:КХД». Важным свойством настройки интеграции такого типа является </w:t>
      </w:r>
      <w:r>
        <w:rPr>
          <w:rStyle w:val="Emphasis"/>
        </w:rPr>
        <w:t>периодичность</w:t>
      </w:r>
      <w:r>
        <w:t xml:space="preserve">. Периодичность – это постоянный интервал времени, за который настройка интеграции выгружает данные. Поддерживается три варианта: день, неделя и месяц. Если периодичность настройки интеграции – неделя, значит, набор данных, который выгружается настройкой интеграции, содержит данные за неделю или на конец недели, в зависимости от сущности выгружаемых данных (оборот за неделю либо срез данных на конец недели), если периодичность настройки интеграции – день, то выгружаемый набор содержит данные за 1 день или на конец дня, и так далее. Далее подобную настройку интеграции будет называть настройкой типа </w:t>
      </w:r>
      <w:r>
        <w:rPr>
          <w:rStyle w:val="Emphasis"/>
        </w:rPr>
        <w:t>срез</w:t>
      </w:r>
      <w:r>
        <w:t>.</w:t>
      </w:r>
    </w:p>
    <w:p w:rsidR="00345E96" w:rsidRDefault="00345E96">
      <w:pPr>
        <w:pStyle w:val="Paragraph0c"/>
      </w:pPr>
      <w:r>
        <w:t xml:space="preserve">При использовании такого типа настройки интеграции первичный документ не может быть определен, поэтому вводится понятие </w:t>
      </w:r>
      <w:r>
        <w:rPr>
          <w:rStyle w:val="Emphasis"/>
        </w:rPr>
        <w:t>версии данных</w:t>
      </w:r>
      <w:r>
        <w:t xml:space="preserve">. Версия данных является своего рода идентификатором набора данных, который был выгружен из источника по такой настройке интеграции. Для хранения версий в «1С:КХД» используется справочник </w:t>
      </w:r>
      <w:r>
        <w:rPr>
          <w:rStyle w:val="Interface1"/>
        </w:rPr>
        <w:t>Версии данных источников</w:t>
      </w:r>
      <w:r>
        <w:t xml:space="preserve">. Версия характеризуется источником данных, откуда она была получена, настройкой интеграции, в рамках которой она была выгружена, а также датой выборки данных. Дата выборки данных зависит от значения периодичности настройки интеграции и устанавливается как дата начала периода версии. Например, если периодичность настройки интеграции – месяц, то значение даты выборки данных каждой версии, выгруженной в рамках данной настройки, будет равно началу месяца. Дата выборки определяется при формировании версии. Также версия данных имеет признак актуальности: она может быть в один момент актуальной или архивной. Значение актуальности хранится в реквизите справочника </w:t>
      </w:r>
      <w:r>
        <w:rPr>
          <w:rStyle w:val="Interface1"/>
        </w:rPr>
        <w:t>Версии данных источников</w:t>
      </w:r>
      <w:r>
        <w:t xml:space="preserve">. Актуальность определяется в разрезе источника данных версии, настройки интеграции версии, дата выборки версии. Для каждой новой версии, записываемой в «1С:КХД», актуальность устанавливается в значение </w:t>
      </w:r>
      <w:r>
        <w:rPr>
          <w:rStyle w:val="Interface1"/>
        </w:rPr>
        <w:t>Актуальная</w:t>
      </w:r>
      <w:r>
        <w:t xml:space="preserve">. В процессе записи новой версии происходит поиск в справочнике </w:t>
      </w:r>
      <w:r>
        <w:rPr>
          <w:rStyle w:val="Interface1"/>
        </w:rPr>
        <w:t>Версии данных источников</w:t>
      </w:r>
      <w:r>
        <w:t xml:space="preserve"> других не помеченных на удаление версий, у которых источник данных, настройка интеграции и дата выборки данных совпадают с таковыми полями в загружаемой версии. Для всех найденных элементов актуальность устанавливается как </w:t>
      </w:r>
      <w:r>
        <w:rPr>
          <w:rStyle w:val="Interface1"/>
        </w:rPr>
        <w:t>Архивная</w:t>
      </w:r>
      <w:r>
        <w:t>. Версии, которые были помечены как архивные, удаляются из хранилищ и витрин данных.</w:t>
      </w:r>
    </w:p>
    <w:p w:rsidR="00345E96" w:rsidRDefault="00345E96">
      <w:pPr>
        <w:pStyle w:val="3"/>
      </w:pPr>
      <w:r>
        <w:t>Хранение сырых данных</w:t>
      </w:r>
    </w:p>
    <w:p w:rsidR="00345E96" w:rsidRDefault="00345E96">
      <w:pPr>
        <w:pStyle w:val="Paragraph0c"/>
      </w:pPr>
      <w:r>
        <w:t xml:space="preserve">Хранилища сырых данных – это слой, в который происходит первоначальная запись данных, поступающих из источников. В этих хранилищах данные не хранятся долгое время, они удаляются после того, как были обработаны ETL-процессами. Эти хранилища описываются в справочнике </w:t>
      </w:r>
      <w:r>
        <w:rPr>
          <w:rStyle w:val="Interface1"/>
        </w:rPr>
        <w:t>Хранилища сырых данных</w:t>
      </w:r>
      <w:r>
        <w:t xml:space="preserve">. Чтобы создать новое хранилище, необходимо перейти в раздел </w:t>
      </w:r>
      <w:r>
        <w:rPr>
          <w:rStyle w:val="Interface1"/>
        </w:rPr>
        <w:t>Интеграция данных</w:t>
      </w:r>
      <w:r>
        <w:t xml:space="preserve"> и открыть справочник </w:t>
      </w:r>
      <w:r>
        <w:rPr>
          <w:rStyle w:val="Interface1"/>
        </w:rPr>
        <w:t>Хранилища сырых данных</w:t>
      </w:r>
      <w:r>
        <w:t>. В новом элементе справочника заполнить следующие поля:</w:t>
      </w:r>
    </w:p>
    <w:p w:rsidR="00345E96" w:rsidRDefault="00345E96">
      <w:pPr>
        <w:pStyle w:val="Bullet1"/>
      </w:pPr>
      <w:r>
        <w:rPr>
          <w:rStyle w:val="Interface1"/>
        </w:rPr>
        <w:t>Наименование</w:t>
      </w:r>
      <w:r>
        <w:t xml:space="preserve"> – любое наименование, которое идентифицирует данные, которые находятся в этом хранилище.</w:t>
      </w:r>
    </w:p>
    <w:p w:rsidR="00345E96" w:rsidRDefault="00345E96">
      <w:pPr>
        <w:pStyle w:val="Bullet1"/>
      </w:pPr>
      <w:r>
        <w:rPr>
          <w:rStyle w:val="Interface1"/>
        </w:rPr>
        <w:t>Тип хранилища</w:t>
      </w:r>
      <w:r>
        <w:t xml:space="preserve"> – выбрать вариант </w:t>
      </w:r>
      <w:r>
        <w:rPr>
          <w:rStyle w:val="Interface1"/>
        </w:rPr>
        <w:t>срез данных</w:t>
      </w:r>
      <w:r>
        <w:t xml:space="preserve">, если предполагается, что в хранилище записываются данные, полученные с помощью настройки интеграции типа «срез», или вариант </w:t>
      </w:r>
      <w:r>
        <w:rPr>
          <w:rStyle w:val="Interface1"/>
        </w:rPr>
        <w:t>накопление данных</w:t>
      </w:r>
      <w:r>
        <w:t>, если настройка интеграции имеет тип «накопление».</w:t>
      </w:r>
    </w:p>
    <w:p w:rsidR="00345E96" w:rsidRDefault="00345E96">
      <w:pPr>
        <w:pStyle w:val="Paragraph0c"/>
      </w:pPr>
      <w:r>
        <w:t xml:space="preserve">На вкладке </w:t>
      </w:r>
      <w:r>
        <w:rPr>
          <w:rStyle w:val="Interface1"/>
        </w:rPr>
        <w:t>Поля</w:t>
      </w:r>
      <w:r>
        <w:t xml:space="preserve"> нужно заполнить поля хранилища. Для каждого поля требуется указать его имя (без пробелов) и выбрать тип поля – аналитика или показатель. Список полей хранилища описывает набор данных, который будет поступать в это хранилище. Тип поля определяет его роль: либо это аналитический разрез, либо показатель, который хранится по совокупности аналитических разрезов.</w:t>
      </w:r>
    </w:p>
    <w:p w:rsidR="00345E96" w:rsidRDefault="00345E96">
      <w:pPr>
        <w:pStyle w:val="Paragraph0c"/>
      </w:pPr>
      <w:r>
        <w:t xml:space="preserve">Элемент справочника </w:t>
      </w:r>
      <w:r>
        <w:rPr>
          <w:rStyle w:val="Interface1"/>
        </w:rPr>
        <w:t>Хранилища сырых данных</w:t>
      </w:r>
      <w:r>
        <w:t xml:space="preserve"> описывает структуру хранения поступающих из источников данных, сами же данные хранятся в двух регистрах сведений:</w:t>
      </w:r>
    </w:p>
    <w:p w:rsidR="00345E96" w:rsidRDefault="00345E96">
      <w:pPr>
        <w:pStyle w:val="Bullet1"/>
      </w:pPr>
      <w:r>
        <w:t>«РегистрСырыхДанныхНакопление» – для хранения сырых данных по настройкам интеграции типа «накопление».</w:t>
      </w:r>
    </w:p>
    <w:p w:rsidR="00345E96" w:rsidRDefault="00345E96">
      <w:pPr>
        <w:pStyle w:val="Bullet1"/>
      </w:pPr>
      <w:r>
        <w:t>«РегистрСырыхДанныхСрез» – для хранения сырых данных по настройкам типа «срез».</w:t>
      </w:r>
    </w:p>
    <w:p w:rsidR="00345E96" w:rsidRDefault="00345E96">
      <w:pPr>
        <w:pStyle w:val="Paragraph0c"/>
      </w:pPr>
      <w:r>
        <w:t xml:space="preserve">На этапе записи в хранилище сырых данных создаются элементы справочников </w:t>
      </w:r>
      <w:r>
        <w:rPr>
          <w:rStyle w:val="Interface1"/>
        </w:rPr>
        <w:t>Ключи первичных документов</w:t>
      </w:r>
      <w:r>
        <w:t xml:space="preserve"> или </w:t>
      </w:r>
      <w:r>
        <w:rPr>
          <w:rStyle w:val="Interface1"/>
        </w:rPr>
        <w:t>Версии данных источников</w:t>
      </w:r>
      <w:r>
        <w:t xml:space="preserve"> в зависимости от типа настройки интеграции: «накопление» или «срез». Сами данные, выгруженные по настройке интеграции, записываются в хранилище двоичных данных в формате JSON. Также записи сырых данных хранятся в разрезе настройки интеграции и источника, и периода.</w:t>
      </w:r>
    </w:p>
    <w:p w:rsidR="00345E96" w:rsidRDefault="00345E96">
      <w:pPr>
        <w:pStyle w:val="Paragraph0c"/>
      </w:pPr>
      <w:r>
        <w:t xml:space="preserve">Чтобы посмотреть, какие данные загружены в хранилище сырых данных, необходимо открыть форму нужного элемента в справочнике </w:t>
      </w:r>
      <w:r>
        <w:rPr>
          <w:rStyle w:val="Interface1"/>
        </w:rPr>
        <w:t>Хранилища сырых данных</w:t>
      </w:r>
      <w:r>
        <w:t xml:space="preserve">, в верхней левой части формы элемента справочника перейти по команде </w:t>
      </w:r>
      <w:r>
        <w:rPr>
          <w:rStyle w:val="Interface1"/>
        </w:rPr>
        <w:t>Данные хранилища</w:t>
      </w:r>
      <w:r>
        <w:t xml:space="preserve">. Откроется форма одного из двух указанных выше регистров сведений – в зависимости от типа хранилища. Если щелкнуть по записи регистра сведений, то откроется форма просмотра сырых данных, в которой на вкладках </w:t>
      </w:r>
      <w:r>
        <w:rPr>
          <w:rStyle w:val="Interface1"/>
        </w:rPr>
        <w:t>Аналитики</w:t>
      </w:r>
      <w:r>
        <w:t xml:space="preserve">, </w:t>
      </w:r>
      <w:r>
        <w:rPr>
          <w:rStyle w:val="Interface1"/>
        </w:rPr>
        <w:t>Показатели</w:t>
      </w:r>
      <w:r>
        <w:t xml:space="preserve"> можно увидеть значения полей сырых данных. Для хранилища сырых данных типа</w:t>
      </w:r>
      <w:r>
        <w:rPr>
          <w:rStyle w:val="Interface1"/>
        </w:rPr>
        <w:t xml:space="preserve"> Срез данных</w:t>
      </w:r>
      <w:r>
        <w:t xml:space="preserve"> также есть функционал просмотра и управления версиями данных, которые в нем хранятся. Для этого нужно в верхней левой части формы элемента справочника перейти по команде </w:t>
      </w:r>
      <w:r>
        <w:rPr>
          <w:rStyle w:val="Interface1"/>
        </w:rPr>
        <w:t>Версии хранилища</w:t>
      </w:r>
      <w:r>
        <w:t>.</w:t>
      </w:r>
    </w:p>
    <w:p w:rsidR="00345E96" w:rsidRDefault="00345E96">
      <w:pPr>
        <w:pStyle w:val="Paragraph0c"/>
      </w:pPr>
      <w:r>
        <w:t>Откроется форма, в которой показано количество архивных и актуальных версий хранилища. В верхней части формы находится отбор, согласно которому получены данные в нижней части формы. Например, если установить отбор по источнику данных, статистика в нижней части окна будет показана только по выбранному источнику.</w:t>
      </w:r>
    </w:p>
    <w:p w:rsidR="00345E96" w:rsidRDefault="00345E96">
      <w:pPr>
        <w:pStyle w:val="Paragraph0c"/>
      </w:pPr>
      <w:r>
        <w:t xml:space="preserve">В нижней части формы количество версий разбито по признаку актуальности. Если требуется посмотреть данные с детализацией до конкретной версии, то следует напротив строки </w:t>
      </w:r>
      <w:r>
        <w:rPr>
          <w:rStyle w:val="Interface1"/>
        </w:rPr>
        <w:t>Актуальная</w:t>
      </w:r>
      <w:r>
        <w:t xml:space="preserve"> или </w:t>
      </w:r>
      <w:r>
        <w:rPr>
          <w:rStyle w:val="Interface1"/>
        </w:rPr>
        <w:t>Архивная</w:t>
      </w:r>
      <w:r>
        <w:t xml:space="preserve"> изменить значение переключателя и нажать на </w:t>
      </w:r>
      <w:r>
        <w:rPr>
          <w:rStyle w:val="Interface1"/>
        </w:rPr>
        <w:t>Показать версии</w:t>
      </w:r>
      <w:r>
        <w:t>. Будут отображены все версии хранилища, имеющие соответствующий статус, с учетом отбора.</w:t>
      </w:r>
    </w:p>
    <w:p w:rsidR="00345E96" w:rsidRDefault="00345E96">
      <w:pPr>
        <w:pStyle w:val="Paragraph0c"/>
      </w:pPr>
      <w:r>
        <w:t>Для каждой версии будут показаны следующие данные:</w:t>
      </w:r>
    </w:p>
    <w:p w:rsidR="00345E96" w:rsidRDefault="00345E96">
      <w:pPr>
        <w:pStyle w:val="Bullet1"/>
      </w:pPr>
      <w:r>
        <w:rPr>
          <w:rStyle w:val="Interface1"/>
        </w:rPr>
        <w:t>Кол-во строк в источнике</w:t>
      </w:r>
      <w:r>
        <w:t xml:space="preserve"> – количество строк в результате запроса, сформировавшего версию.</w:t>
      </w:r>
    </w:p>
    <w:p w:rsidR="00345E96" w:rsidRDefault="00345E96">
      <w:pPr>
        <w:pStyle w:val="Bullet1"/>
      </w:pPr>
      <w:r>
        <w:rPr>
          <w:rStyle w:val="Interface1"/>
        </w:rPr>
        <w:t>Кол-во строк в хранилище</w:t>
      </w:r>
      <w:r>
        <w:t xml:space="preserve"> – количество строк в регистре сведений в «1С:КХД», в котором расположены данные хранилища.</w:t>
      </w:r>
    </w:p>
    <w:p w:rsidR="00345E96" w:rsidRDefault="00345E96">
      <w:pPr>
        <w:pStyle w:val="Bullet1"/>
      </w:pPr>
      <w:r>
        <w:rPr>
          <w:rStyle w:val="Interface1"/>
        </w:rPr>
        <w:t>Дата формирования</w:t>
      </w:r>
      <w:r>
        <w:t xml:space="preserve"> – дата исполнения запроса, сформировавшего версию на стороне источника данных.</w:t>
      </w:r>
    </w:p>
    <w:p w:rsidR="00345E96" w:rsidRDefault="00345E96">
      <w:pPr>
        <w:pStyle w:val="Bullet1"/>
      </w:pPr>
      <w:r>
        <w:rPr>
          <w:rStyle w:val="Interface1"/>
        </w:rPr>
        <w:t>Дата выборки в источнике</w:t>
      </w:r>
      <w:r>
        <w:t xml:space="preserve"> – начало периода выборки данных, в которому относится версия (в зависимости от ее периодичности).</w:t>
      </w:r>
    </w:p>
    <w:p w:rsidR="00345E96" w:rsidRDefault="00345E96">
      <w:pPr>
        <w:pStyle w:val="Paragraph0c"/>
      </w:pPr>
      <w:r>
        <w:t>Если значения количества строк в источнике и количества строк в хранилище не совпадают, это означает, что на момент просмотра статистики не все сообщения с данными этой версии были записаны в информационную базу «1С:КХД».</w:t>
      </w:r>
    </w:p>
    <w:p w:rsidR="00345E96" w:rsidRDefault="00345E96">
      <w:pPr>
        <w:pStyle w:val="Paragraph0c"/>
      </w:pPr>
      <w:r>
        <w:t xml:space="preserve">С помощью этой формы можно выполнить массовое удаление версий. Для этого необходимо отметить нужные версии с помощью переключателя и нажать </w:t>
      </w:r>
      <w:r>
        <w:rPr>
          <w:rStyle w:val="Interface1"/>
        </w:rPr>
        <w:t>Удалить версии</w:t>
      </w:r>
      <w:r>
        <w:t xml:space="preserve">. Будет выполнено удаление данных отмеченных версий из регистра сведений хранилища сырых данных, элементы справочника </w:t>
      </w:r>
      <w:r>
        <w:rPr>
          <w:rStyle w:val="Interface1"/>
        </w:rPr>
        <w:t>Версии данных источников</w:t>
      </w:r>
      <w:r>
        <w:t xml:space="preserve"> будут помечены на удаление.</w:t>
      </w:r>
    </w:p>
    <w:p w:rsidR="00345E96" w:rsidRDefault="00345E96">
      <w:pPr>
        <w:pStyle w:val="3"/>
      </w:pPr>
      <w:r>
        <w:t>Создание настройки интеграции</w:t>
      </w:r>
    </w:p>
    <w:p w:rsidR="00345E96" w:rsidRDefault="00345E96">
      <w:pPr>
        <w:pStyle w:val="Paragraph0c"/>
      </w:pPr>
      <w:r>
        <w:t>Чтобы создать новую настройку интеграции, необходимо перейти в раздел</w:t>
      </w:r>
      <w:r>
        <w:rPr>
          <w:rStyle w:val="Interface1"/>
        </w:rPr>
        <w:t xml:space="preserve"> Интеграция данных</w:t>
      </w:r>
      <w:r>
        <w:t xml:space="preserve">, открыть справочник </w:t>
      </w:r>
      <w:r>
        <w:rPr>
          <w:rStyle w:val="Interface1"/>
        </w:rPr>
        <w:t>Настройки интеграции</w:t>
      </w:r>
      <w:r>
        <w:t xml:space="preserve">, создать новый элемент справочника и заполнить поля на вкладке </w:t>
      </w:r>
      <w:r>
        <w:rPr>
          <w:rStyle w:val="Interface1"/>
        </w:rPr>
        <w:t xml:space="preserve">Реквизиты </w:t>
      </w:r>
      <w:r>
        <w:t>следующим образом:</w:t>
      </w:r>
    </w:p>
    <w:p w:rsidR="00345E96" w:rsidRDefault="00345E96">
      <w:pPr>
        <w:pStyle w:val="Bullet1"/>
      </w:pPr>
      <w:r>
        <w:rPr>
          <w:rStyle w:val="Interface1"/>
        </w:rPr>
        <w:t>Наименование</w:t>
      </w:r>
      <w:r>
        <w:t xml:space="preserve"> – удобное для понимания название настройки интеграции, сообщающее о том, какие данные выгружаются.</w:t>
      </w:r>
    </w:p>
    <w:p w:rsidR="00345E96" w:rsidRDefault="00345E96">
      <w:pPr>
        <w:pStyle w:val="Bullet1"/>
      </w:pPr>
      <w:r>
        <w:rPr>
          <w:rStyle w:val="Interface1"/>
        </w:rPr>
        <w:t>Конфигурация</w:t>
      </w:r>
      <w:r>
        <w:t xml:space="preserve"> – конфигурация из справочника </w:t>
      </w:r>
      <w:r>
        <w:rPr>
          <w:rStyle w:val="Interface1"/>
        </w:rPr>
        <w:t>Конфигурации информационных баз</w:t>
      </w:r>
      <w:r>
        <w:t>.</w:t>
      </w:r>
    </w:p>
    <w:p w:rsidR="00345E96" w:rsidRDefault="00345E96">
      <w:pPr>
        <w:pStyle w:val="Bullet1"/>
      </w:pPr>
      <w:r>
        <w:rPr>
          <w:rStyle w:val="Interface1"/>
        </w:rPr>
        <w:t>Способ выборки данных</w:t>
      </w:r>
      <w:r>
        <w:t xml:space="preserve"> – указать необходимый тип из списка.</w:t>
      </w:r>
    </w:p>
    <w:p w:rsidR="00345E96" w:rsidRDefault="00345E96">
      <w:pPr>
        <w:pStyle w:val="Bullet1"/>
      </w:pPr>
      <w:r>
        <w:rPr>
          <w:rStyle w:val="Interface1"/>
        </w:rPr>
        <w:t>Хранилище сырых данных</w:t>
      </w:r>
      <w:r>
        <w:t xml:space="preserve"> – указать хранилище, куда будут записываться данные по этой настройке интеграции.</w:t>
      </w:r>
    </w:p>
    <w:p w:rsidR="00345E96" w:rsidRDefault="00345E96">
      <w:pPr>
        <w:pStyle w:val="Bullet1"/>
      </w:pPr>
      <w:r>
        <w:rPr>
          <w:rStyle w:val="Interface1"/>
        </w:rPr>
        <w:t>Количество строк в пакете данных</w:t>
      </w:r>
      <w:r>
        <w:t xml:space="preserve"> – максимальное количество строк выборки данных на стороне источника, которые будут помещены в одно сообщение, отправляемое в «1С:Шину». При создании нового элемента справочника значение этого поля заполняется по умолчанию из значения одноименной настройки системы (из раздела настроек </w:t>
      </w:r>
      <w:r>
        <w:rPr>
          <w:rStyle w:val="Interface1"/>
        </w:rPr>
        <w:t>Интеграция данных</w:t>
      </w:r>
      <w:r>
        <w:t xml:space="preserve">). Поле доступно, если в поле </w:t>
      </w:r>
      <w:r>
        <w:rPr>
          <w:rStyle w:val="Interface1"/>
        </w:rPr>
        <w:t>Способ выборки данных</w:t>
      </w:r>
      <w:r>
        <w:t xml:space="preserve"> выбраны значения </w:t>
      </w:r>
      <w:r>
        <w:rPr>
          <w:rStyle w:val="Interface1"/>
        </w:rPr>
        <w:t>Произвольный алгоритм</w:t>
      </w:r>
      <w:r>
        <w:t xml:space="preserve"> или </w:t>
      </w:r>
      <w:r>
        <w:rPr>
          <w:rStyle w:val="Interface1"/>
        </w:rPr>
        <w:t>Произвольный запрос</w:t>
      </w:r>
      <w:r>
        <w:t xml:space="preserve">. </w:t>
      </w:r>
    </w:p>
    <w:p w:rsidR="00345E96" w:rsidRDefault="00345E96">
      <w:pPr>
        <w:pStyle w:val="Bullet1"/>
      </w:pPr>
      <w:r>
        <w:rPr>
          <w:rStyle w:val="Interface1"/>
        </w:rPr>
        <w:t>Источник данных</w:t>
      </w:r>
      <w:r>
        <w:t xml:space="preserve"> – в зависимости от способа выборки данных по настройке указывается объект метаданных из справочника </w:t>
      </w:r>
      <w:r>
        <w:rPr>
          <w:rStyle w:val="Interface1"/>
        </w:rPr>
        <w:t>Объекты метаданных конфигураций</w:t>
      </w:r>
      <w:r>
        <w:t xml:space="preserve"> либо элемент справочника </w:t>
      </w:r>
      <w:r>
        <w:rPr>
          <w:rStyle w:val="Interface1"/>
        </w:rPr>
        <w:t>Программные алгоритмы</w:t>
      </w:r>
      <w:r>
        <w:t xml:space="preserve">, который содержит текст выполняемого на стороне источника запроса или произвольного алгоритма. Ниже будет приведена инструкция по созданию элементов справочника </w:t>
      </w:r>
      <w:r>
        <w:rPr>
          <w:rStyle w:val="Interface1"/>
        </w:rPr>
        <w:t>Программные алгоритмы</w:t>
      </w:r>
      <w:r>
        <w:t>.</w:t>
      </w:r>
    </w:p>
    <w:p w:rsidR="00345E96" w:rsidRDefault="00345E96">
      <w:pPr>
        <w:pStyle w:val="Bullet1"/>
      </w:pPr>
      <w:r>
        <w:rPr>
          <w:rStyle w:val="Interface1"/>
        </w:rPr>
        <w:t>Периодичность сбора данных</w:t>
      </w:r>
      <w:r>
        <w:t xml:space="preserve"> – для настройки интеграции типа «накопление» это означает частоту срабатывания регламентного задания по разбору очереди объектов к выгрузке. Доступны 2 варианта: раз в минуту и раз в час. Для настройки интеграции типа «срез» это также означает период группировки данных источника по данной настройке интеграции. Доступно три варианта периодичности: ежедневно, еженедельно, ежемесячно. Если выбраны варианты «еженедельно» или «ежемесячно», то также в поле </w:t>
      </w:r>
      <w:r>
        <w:rPr>
          <w:rStyle w:val="Interface1"/>
        </w:rPr>
        <w:t>День</w:t>
      </w:r>
      <w:r>
        <w:t xml:space="preserve"> необходимо указать порядковый номер дня в неделе или в месяце, когда в источнике данных будет срабатывать регламентное задание по выгрузке данных по этой настройке интеграции.</w:t>
      </w:r>
    </w:p>
    <w:p w:rsidR="00345E96" w:rsidRDefault="00345E96">
      <w:pPr>
        <w:pStyle w:val="Paragraph0c"/>
      </w:pPr>
      <w:r>
        <w:t xml:space="preserve">Далее необходимо перейти на вкладку </w:t>
      </w:r>
      <w:r>
        <w:rPr>
          <w:rStyle w:val="Interface1"/>
        </w:rPr>
        <w:t>Поля</w:t>
      </w:r>
      <w:r>
        <w:t xml:space="preserve"> и заполнить состав данных по настройке интеграции. В каждой строке необходимо указать:</w:t>
      </w:r>
    </w:p>
    <w:p w:rsidR="00345E96" w:rsidRDefault="00345E96">
      <w:pPr>
        <w:pStyle w:val="Bullet1"/>
      </w:pPr>
      <w:r>
        <w:t>Имя поля объекта метаданных либо произвольного запроса (произвольного алгоритма).</w:t>
      </w:r>
    </w:p>
    <w:p w:rsidR="00345E96" w:rsidRDefault="00345E96">
      <w:pPr>
        <w:pStyle w:val="Bullet1"/>
      </w:pPr>
      <w:r>
        <w:t>Поле хранилища сырых данных.</w:t>
      </w:r>
    </w:p>
    <w:p w:rsidR="00345E96" w:rsidRDefault="00345E96">
      <w:pPr>
        <w:pStyle w:val="Bullet1"/>
      </w:pPr>
      <w:r>
        <w:rPr>
          <w:rStyle w:val="Interface1"/>
        </w:rPr>
        <w:t>Тип поля хранилища</w:t>
      </w:r>
      <w:r>
        <w:t xml:space="preserve"> заполнится автоматически.</w:t>
      </w:r>
    </w:p>
    <w:p w:rsidR="00345E96" w:rsidRDefault="00345E96">
      <w:pPr>
        <w:pStyle w:val="Paragraph0c"/>
      </w:pPr>
      <w:r>
        <w:t xml:space="preserve">Рядом с полем </w:t>
      </w:r>
      <w:r>
        <w:rPr>
          <w:rStyle w:val="Interface1"/>
        </w:rPr>
        <w:t>Источник</w:t>
      </w:r>
      <w:r>
        <w:t xml:space="preserve"> на вкладке </w:t>
      </w:r>
      <w:r>
        <w:rPr>
          <w:rStyle w:val="Interface1"/>
        </w:rPr>
        <w:t>Реквизиты</w:t>
      </w:r>
      <w:r>
        <w:t xml:space="preserve"> есть команда </w:t>
      </w:r>
      <w:r>
        <w:rPr>
          <w:rStyle w:val="Interface1"/>
        </w:rPr>
        <w:t>Заполнить поля и параметры</w:t>
      </w:r>
      <w:r>
        <w:t xml:space="preserve"> (в виде пиктограммы со стрелкой). С помощью этой команды можно получить поля и параметры произвольного запроса. Эта функция работает, если выполняются следующие условия:</w:t>
      </w:r>
    </w:p>
    <w:p w:rsidR="00345E96" w:rsidRDefault="00345E96">
      <w:pPr>
        <w:pStyle w:val="Bullet1"/>
      </w:pPr>
      <w:r>
        <w:t>Конфигурация настройки интеграции связана с информационной базой сервиса.</w:t>
      </w:r>
    </w:p>
    <w:p w:rsidR="00345E96" w:rsidRDefault="00345E96">
      <w:pPr>
        <w:pStyle w:val="Bullet1"/>
      </w:pPr>
      <w:r>
        <w:t>Для информационной базы сервиса указан URL интеграции с «1С:КХД».</w:t>
      </w:r>
    </w:p>
    <w:p w:rsidR="00345E96" w:rsidRDefault="00345E96">
      <w:pPr>
        <w:pStyle w:val="Bullet1"/>
      </w:pPr>
      <w:r>
        <w:t>На веб-сервере опубликован http-сервис расширения «Клиент1СКХД.cfe».</w:t>
      </w:r>
    </w:p>
    <w:p w:rsidR="00345E96" w:rsidRDefault="00345E96">
      <w:pPr>
        <w:pStyle w:val="Paragraph0c"/>
      </w:pPr>
      <w:r>
        <w:t xml:space="preserve">Аналогичным образом данная команда функционирует для способа выборки данных </w:t>
      </w:r>
      <w:r>
        <w:rPr>
          <w:rStyle w:val="Interface1"/>
        </w:rPr>
        <w:t>Произвольный алгоритм</w:t>
      </w:r>
      <w:r>
        <w:t xml:space="preserve">. В этом случае необходимо, чтобы у элемента справочника </w:t>
      </w:r>
      <w:r>
        <w:rPr>
          <w:rStyle w:val="Interface1"/>
        </w:rPr>
        <w:t>Программные алгоритмы</w:t>
      </w:r>
      <w:r>
        <w:t xml:space="preserve">, который указан в поле </w:t>
      </w:r>
      <w:r>
        <w:rPr>
          <w:rStyle w:val="Interface1"/>
        </w:rPr>
        <w:t>Источник</w:t>
      </w:r>
      <w:r>
        <w:t xml:space="preserve"> настройки интеграции, на вкладке </w:t>
      </w:r>
      <w:r>
        <w:rPr>
          <w:rStyle w:val="Interface1"/>
        </w:rPr>
        <w:t>Описание</w:t>
      </w:r>
      <w:r>
        <w:t xml:space="preserve"> был установлен флажок </w:t>
      </w:r>
      <w:r>
        <w:rPr>
          <w:rStyle w:val="Interface1"/>
        </w:rPr>
        <w:t>Возвращаемое значение коллекция</w:t>
      </w:r>
      <w:r>
        <w:t xml:space="preserve"> и в табличной части ниже были перечислены поля коллекции, которая является результатом работы данного алгоритма. Обращение к веб-сервису в этом варианте не производится.</w:t>
      </w:r>
    </w:p>
    <w:p w:rsidR="00345E96" w:rsidRDefault="00345E96">
      <w:pPr>
        <w:pStyle w:val="Paragraph0c"/>
      </w:pPr>
      <w:r>
        <w:t xml:space="preserve">Вкладку </w:t>
      </w:r>
      <w:r>
        <w:rPr>
          <w:rStyle w:val="Interface1"/>
        </w:rPr>
        <w:t>Параметры</w:t>
      </w:r>
      <w:r>
        <w:t xml:space="preserve"> необходимо заполнять в следующих случаях:</w:t>
      </w:r>
    </w:p>
    <w:p w:rsidR="00345E96" w:rsidRDefault="00345E96">
      <w:pPr>
        <w:pStyle w:val="Bullet1"/>
      </w:pPr>
      <w:r>
        <w:t xml:space="preserve">В качестве способа выборки данных в настройке интеграции указан </w:t>
      </w:r>
      <w:r>
        <w:rPr>
          <w:rStyle w:val="Interface1"/>
        </w:rPr>
        <w:t>Произвольный запрос</w:t>
      </w:r>
      <w:r>
        <w:t xml:space="preserve"> и текст запроса содержит параметры. </w:t>
      </w:r>
    </w:p>
    <w:p w:rsidR="00345E96" w:rsidRDefault="00345E96">
      <w:pPr>
        <w:pStyle w:val="Bullet1"/>
      </w:pPr>
      <w:r>
        <w:t xml:space="preserve">Если указан способ выборки </w:t>
      </w:r>
      <w:r>
        <w:rPr>
          <w:rStyle w:val="Interface1"/>
        </w:rPr>
        <w:t>Произвольный алгоритм</w:t>
      </w:r>
      <w:r>
        <w:t xml:space="preserve"> и в него требуется передать некоторые параметры. Как указать входные параметры произвольного алгоритма, будет рассказано ниже.</w:t>
      </w:r>
    </w:p>
    <w:p w:rsidR="00345E96" w:rsidRDefault="00345E96">
      <w:pPr>
        <w:pStyle w:val="Bullet1"/>
      </w:pPr>
      <w:r>
        <w:t xml:space="preserve">Если указан способ выборки данных </w:t>
      </w:r>
      <w:r>
        <w:rPr>
          <w:rStyle w:val="Interface1"/>
        </w:rPr>
        <w:t>По объекту метаданных</w:t>
      </w:r>
      <w:r>
        <w:t xml:space="preserve"> и требуется ограничить передаваемые данные объекта метаданных.</w:t>
      </w:r>
    </w:p>
    <w:p w:rsidR="00345E96" w:rsidRDefault="00345E96">
      <w:pPr>
        <w:pStyle w:val="Paragraph0c"/>
      </w:pPr>
      <w:r>
        <w:t xml:space="preserve">Параметры могут быть добавлены как вручную, так и с помощью команды </w:t>
      </w:r>
      <w:r>
        <w:rPr>
          <w:rStyle w:val="Interface1"/>
        </w:rPr>
        <w:t>Заполнить поля и параметры</w:t>
      </w:r>
      <w:r>
        <w:t>.</w:t>
      </w:r>
    </w:p>
    <w:p w:rsidR="00345E96" w:rsidRDefault="00345E96">
      <w:pPr>
        <w:pStyle w:val="Paragraph0c"/>
      </w:pPr>
      <w:r>
        <w:t xml:space="preserve">В поле </w:t>
      </w:r>
      <w:r>
        <w:rPr>
          <w:rStyle w:val="Interface1"/>
        </w:rPr>
        <w:t>Имя параметра</w:t>
      </w:r>
      <w:r>
        <w:t xml:space="preserve"> в зависимости от способа выборки данных указывается либо имя параметра запроса, либо имя параметра, передаваемого в произвольный алгоритм, либо имя поля объекта метаданных. После чего необходимо на командной панели табличной части нажать на кнопку </w:t>
      </w:r>
      <w:r>
        <w:rPr>
          <w:rStyle w:val="Interface1"/>
        </w:rPr>
        <w:t>Настроить параметр</w:t>
      </w:r>
      <w:r>
        <w:t xml:space="preserve"> (кнопка с иконкой в виде гаечного ключа). Возможны два способа указания значения параметра:</w:t>
      </w:r>
    </w:p>
    <w:p w:rsidR="00345E96" w:rsidRDefault="00345E96">
      <w:pPr>
        <w:pStyle w:val="Bullet1"/>
      </w:pPr>
      <w:r>
        <w:t xml:space="preserve">Путем явного указания. В окне настройки параметра нужно указать способ заполнения </w:t>
      </w:r>
      <w:r>
        <w:rPr>
          <w:rStyle w:val="Interface1"/>
        </w:rPr>
        <w:t>Значение</w:t>
      </w:r>
      <w:r>
        <w:t>, указать тип значения параметра (доступны 4 примитивных типа: число, строка, дата, булево) и само значение.</w:t>
      </w:r>
    </w:p>
    <w:p w:rsidR="00345E96" w:rsidRDefault="00345E96">
      <w:pPr>
        <w:pStyle w:val="Bullet1"/>
      </w:pPr>
      <w:r>
        <w:t xml:space="preserve">С помощью выражения на встроенном языке «1С:Предприятия 8», результатом вычисления которого должно быть значение параметра. В окне настройки параметра указать способ заполнения </w:t>
      </w:r>
      <w:r>
        <w:rPr>
          <w:rStyle w:val="Interface1"/>
        </w:rPr>
        <w:t>Выражение</w:t>
      </w:r>
      <w:r>
        <w:t xml:space="preserve">. В окне </w:t>
      </w:r>
      <w:r>
        <w:rPr>
          <w:rStyle w:val="Interface1"/>
        </w:rPr>
        <w:t>Выражение</w:t>
      </w:r>
      <w:r>
        <w:t xml:space="preserve"> – написать код, который будет вычислять параметр. Код может быть многострочным, но в переменную</w:t>
      </w:r>
      <w:r>
        <w:rPr>
          <w:rStyle w:val="Interface1"/>
        </w:rPr>
        <w:t xml:space="preserve"> ЗначениеПараметра</w:t>
      </w:r>
      <w:r>
        <w:t xml:space="preserve"> требуется поместить результат его выполнения, то есть рассчитанное значение параметра. Данный код будет выполняться на стороне информационной базы источника данных в безопасном режиме. Этот способ следует применять, если в качестве параметра, например, требуется передать коллекцию значений, ссылку на объект информационной базы источника данных либо если значение параметра зависит от некоторых внешний условий (например, от текущей даты, от значений констант в информационной базе источника данных и так далее).</w:t>
      </w:r>
    </w:p>
    <w:p w:rsidR="00345E96" w:rsidRDefault="00345E96">
      <w:pPr>
        <w:pStyle w:val="Paragraph0c"/>
      </w:pPr>
      <w:r>
        <w:t xml:space="preserve">Для настроек интеграции, у которых указан способ выборки </w:t>
      </w:r>
      <w:r>
        <w:rPr>
          <w:rStyle w:val="Interface1"/>
        </w:rPr>
        <w:t>По объекту метаданных</w:t>
      </w:r>
      <w:r>
        <w:t xml:space="preserve">, доступна вкладка </w:t>
      </w:r>
      <w:r>
        <w:rPr>
          <w:rStyle w:val="Interface1"/>
        </w:rPr>
        <w:t>Обогащение данных</w:t>
      </w:r>
      <w:r>
        <w:t xml:space="preserve">. Обогащение данных позволяет в состав выгружаемых полей помимо полей самого объекта метаданных включить поля, значения которых вычисляются с помощью встроенного языка «1С:Предприятия 8». Для этого необходимо на вкладке </w:t>
      </w:r>
      <w:r>
        <w:rPr>
          <w:rStyle w:val="Interface1"/>
        </w:rPr>
        <w:t>Обогащение данных</w:t>
      </w:r>
      <w:r>
        <w:t xml:space="preserve"> добавить новую строку и заполнить ее следующим образом:</w:t>
      </w:r>
    </w:p>
    <w:p w:rsidR="00345E96" w:rsidRDefault="00345E96">
      <w:pPr>
        <w:pStyle w:val="Bullet1"/>
      </w:pPr>
      <w:r>
        <w:rPr>
          <w:rStyle w:val="Interface1"/>
        </w:rPr>
        <w:t>Поле хранилища</w:t>
      </w:r>
      <w:r>
        <w:t xml:space="preserve"> – указать поле хранилища сырых данных, в которое должно быть записано полученное дополнительное значение.</w:t>
      </w:r>
    </w:p>
    <w:p w:rsidR="00345E96" w:rsidRDefault="00345E96">
      <w:pPr>
        <w:pStyle w:val="Bullet1"/>
      </w:pPr>
      <w:r>
        <w:rPr>
          <w:rStyle w:val="Interface1"/>
        </w:rPr>
        <w:t>Алгоритм заполнения</w:t>
      </w:r>
      <w:r>
        <w:t xml:space="preserve"> – указать алгоритм из справочника </w:t>
      </w:r>
      <w:r>
        <w:rPr>
          <w:rStyle w:val="Interface1"/>
        </w:rPr>
        <w:t>Программные алгоритмы</w:t>
      </w:r>
      <w:r>
        <w:t xml:space="preserve">. При создании нового алгоритма в поле </w:t>
      </w:r>
      <w:r>
        <w:rPr>
          <w:rStyle w:val="Interface1"/>
        </w:rPr>
        <w:t>Вид алгоритма</w:t>
      </w:r>
      <w:r>
        <w:t xml:space="preserve"> указать вариант </w:t>
      </w:r>
      <w:r>
        <w:rPr>
          <w:rStyle w:val="Interface1"/>
        </w:rPr>
        <w:t>Код</w:t>
      </w:r>
      <w:r>
        <w:t xml:space="preserve">, на вкладке </w:t>
      </w:r>
      <w:r>
        <w:rPr>
          <w:rStyle w:val="Interface1"/>
        </w:rPr>
        <w:t>Программный код</w:t>
      </w:r>
      <w:r>
        <w:t xml:space="preserve"> написать код на встроенном языке «1С:Предприятия 8», который вычисляет значение и помещает его в переменную </w:t>
      </w:r>
      <w:r>
        <w:rPr>
          <w:rStyle w:val="Interface1"/>
        </w:rPr>
        <w:t>Результат</w:t>
      </w:r>
      <w:r>
        <w:t xml:space="preserve">. Для обращения к строке со значениями полей выгружаемого объекта метаданных нужно использовать переменную </w:t>
      </w:r>
      <w:r>
        <w:rPr>
          <w:rStyle w:val="Interface1"/>
        </w:rPr>
        <w:t>Параметры</w:t>
      </w:r>
      <w:r>
        <w:t xml:space="preserve"> и через точку указывать имя поля объекта метаданных – например, «Параметры.Контрагент». Выражение «Параметры.Ссылка» содержит ссылку на выгружаемый документ, справочник либо документ-регистратор (если выгружается набор записей регистра).</w:t>
      </w:r>
    </w:p>
    <w:p w:rsidR="00345E96" w:rsidRDefault="00345E96">
      <w:pPr>
        <w:pStyle w:val="Paragraph0c"/>
      </w:pPr>
      <w:r>
        <w:t xml:space="preserve">Не рекомендуется в одной настройке интеграции добавлять большое количество полей с использованием обогащения данных, а также использовать алгоритмы, выполнение которых может создать большую нагрузку на систему при выполнении. Следует учитывать, что все алгоритмы, указанные на вкладке </w:t>
      </w:r>
      <w:r>
        <w:rPr>
          <w:rStyle w:val="Interface1"/>
        </w:rPr>
        <w:t>Обогащение данных</w:t>
      </w:r>
      <w:r>
        <w:t>, выполняются для каждой выгружаемой строки объекта метаданных.</w:t>
      </w:r>
    </w:p>
    <w:p w:rsidR="00345E96" w:rsidRDefault="00345E96">
      <w:pPr>
        <w:pStyle w:val="3"/>
      </w:pPr>
      <w:r>
        <w:t>Управление настройками интеграции в источниках данных</w:t>
      </w:r>
    </w:p>
    <w:p w:rsidR="00345E96" w:rsidRDefault="00345E96">
      <w:pPr>
        <w:pStyle w:val="Paragraph0c"/>
      </w:pPr>
      <w:r>
        <w:t xml:space="preserve">Создание настройки интеграции в справочнике </w:t>
      </w:r>
      <w:r>
        <w:rPr>
          <w:rStyle w:val="Interface1"/>
        </w:rPr>
        <w:t>Настройки интеграции</w:t>
      </w:r>
      <w:r>
        <w:t xml:space="preserve"> в «1С:КХД» само по себе не приводит к тому, что данные по этой настройке начнут выгружаться из источников. Элемент этого справочника является своего рода шаблонной настройкой; чтобы начать получать данные по этой настройке из источников, требуется выполнить процедуру установки этой настройки в источниках данных.</w:t>
      </w:r>
    </w:p>
    <w:p w:rsidR="00345E96" w:rsidRDefault="00345E96">
      <w:pPr>
        <w:pStyle w:val="Paragraph0c"/>
      </w:pPr>
      <w:r>
        <w:t xml:space="preserve">Для выполнения установки используется документ </w:t>
      </w:r>
      <w:r>
        <w:rPr>
          <w:rStyle w:val="Interface1"/>
        </w:rPr>
        <w:t>Изменение настроек интеграции</w:t>
      </w:r>
      <w:r>
        <w:t xml:space="preserve">. Его можно открыть из раздела </w:t>
      </w:r>
      <w:r>
        <w:rPr>
          <w:rStyle w:val="Interface1"/>
        </w:rPr>
        <w:t>Интеграция данных – Изменение настроек интеграции</w:t>
      </w:r>
      <w:r>
        <w:t>. С помощью документа можно выполнить установку, обновление или удаление одной настройки интеграции в нескольких источниках данных. В новом документе необходимо заполнить следующие поля:</w:t>
      </w:r>
    </w:p>
    <w:p w:rsidR="00345E96" w:rsidRDefault="00345E96">
      <w:pPr>
        <w:pStyle w:val="Bullet1"/>
      </w:pPr>
      <w:r>
        <w:rPr>
          <w:rStyle w:val="Interface1"/>
        </w:rPr>
        <w:t>Настройка интеграции</w:t>
      </w:r>
      <w:r>
        <w:t xml:space="preserve"> – выбрать настройку интеграции, которую требуется установить, обновить или удалить.</w:t>
      </w:r>
    </w:p>
    <w:p w:rsidR="00345E96" w:rsidRDefault="00345E96">
      <w:pPr>
        <w:pStyle w:val="Bullet1"/>
      </w:pPr>
      <w:r>
        <w:rPr>
          <w:rStyle w:val="Interface1"/>
        </w:rPr>
        <w:t>Тип задания</w:t>
      </w:r>
      <w:r>
        <w:t xml:space="preserve"> – вариант </w:t>
      </w:r>
      <w:r>
        <w:rPr>
          <w:rStyle w:val="Interface1"/>
        </w:rPr>
        <w:t>Установить настройку</w:t>
      </w:r>
      <w:r>
        <w:t xml:space="preserve"> производит ее обновление, если настройка в источнике данных уже установлена, вариант </w:t>
      </w:r>
      <w:r>
        <w:rPr>
          <w:rStyle w:val="Interface1"/>
        </w:rPr>
        <w:t>Удалить настройку</w:t>
      </w:r>
      <w:r>
        <w:t xml:space="preserve"> выключает настройку в источнике данных.</w:t>
      </w:r>
    </w:p>
    <w:p w:rsidR="00345E96" w:rsidRDefault="00345E96">
      <w:pPr>
        <w:pStyle w:val="Paragraph0c"/>
      </w:pPr>
      <w:r>
        <w:t xml:space="preserve">На вкладке </w:t>
      </w:r>
      <w:r>
        <w:rPr>
          <w:rStyle w:val="Interface1"/>
        </w:rPr>
        <w:t>Источники данных</w:t>
      </w:r>
      <w:r>
        <w:t xml:space="preserve"> добавляются источники данных, в которых необходимо произвести действие по настройке интеграции. При добавлении источников в форме выбора доступны только те источники, конфигурация которых совпадает с конфигурацией настройки интеграции. По кнопке </w:t>
      </w:r>
      <w:r>
        <w:rPr>
          <w:rStyle w:val="Interface1"/>
        </w:rPr>
        <w:t>Установить расписание</w:t>
      </w:r>
      <w:r>
        <w:t xml:space="preserve"> можно для каждого источника установить расписание срабатывания регламентного задания, отличное от указанного в настройке интеграции.</w:t>
      </w:r>
    </w:p>
    <w:p w:rsidR="00345E96" w:rsidRDefault="00345E96">
      <w:pPr>
        <w:pStyle w:val="Paragraph0c"/>
      </w:pPr>
      <w:r>
        <w:t xml:space="preserve">По команде </w:t>
      </w:r>
      <w:r>
        <w:rPr>
          <w:rStyle w:val="Interface1"/>
        </w:rPr>
        <w:t>Поставить задачу</w:t>
      </w:r>
      <w:r>
        <w:t xml:space="preserve"> производится отправка задания по настройке интеграции в источники данных. Передача данных по управлению настройками интеграции в источниках производится с использованием «1С:Шины». Для успешного завершения этого процесса необходимо, чтобы информационная база «1С:КХД» и информационные базы – источники данных были корректно подключены к приложению «1С:Шины», были работоспособны регламентные задания по обработке сервисов интеграции.</w:t>
      </w:r>
    </w:p>
    <w:p w:rsidR="00345E96" w:rsidRDefault="00345E96">
      <w:pPr>
        <w:pStyle w:val="Paragraph0c"/>
      </w:pPr>
      <w:r>
        <w:t>На выполнение задания по настройке интеграции может потребоваться некоторое время, оно зависит в том числе от срабатывания регламентных заданий по обработке сервисов интеграции – как на стороне «1С:КХД», так и на стороне информационной базы – источника данных.</w:t>
      </w:r>
    </w:p>
    <w:p w:rsidR="00345E96" w:rsidRDefault="00345E96">
      <w:pPr>
        <w:pStyle w:val="Paragraph0c"/>
      </w:pPr>
      <w:r>
        <w:t xml:space="preserve">Если задание настройки выполнено успешно, на форме документа </w:t>
      </w:r>
      <w:r>
        <w:rPr>
          <w:rStyle w:val="Interface1"/>
        </w:rPr>
        <w:t>Изменение настроек интеграции</w:t>
      </w:r>
      <w:r>
        <w:t xml:space="preserve"> отображается надпись </w:t>
      </w:r>
      <w:r>
        <w:rPr>
          <w:rStyle w:val="Interface1"/>
        </w:rPr>
        <w:t>Выполнено успешно</w:t>
      </w:r>
      <w:r>
        <w:t xml:space="preserve">. В случае возникновения ошибки на форме отображается надпись </w:t>
      </w:r>
      <w:r>
        <w:rPr>
          <w:rStyle w:val="Interface1"/>
        </w:rPr>
        <w:t>Ошибка</w:t>
      </w:r>
      <w:r>
        <w:t xml:space="preserve">. Причину ошибки можно посмотреть, открыв журнал регистрации с событиями данного документа. Это можно сделать из формы документа, нажав кнопку </w:t>
      </w:r>
      <w:r>
        <w:rPr>
          <w:rStyle w:val="Interface1"/>
        </w:rPr>
        <w:t>Журнал регистрации</w:t>
      </w:r>
      <w:r>
        <w:t xml:space="preserve"> в виде иконки с изображением кассеты в верхней правой части формы документа.</w:t>
      </w:r>
    </w:p>
    <w:p w:rsidR="00345E96" w:rsidRDefault="00345E96">
      <w:pPr>
        <w:pStyle w:val="3"/>
      </w:pPr>
      <w:r>
        <w:t>Однократный сбор данных</w:t>
      </w:r>
    </w:p>
    <w:p w:rsidR="00345E96" w:rsidRDefault="00345E96">
      <w:pPr>
        <w:pStyle w:val="Paragraph0c"/>
      </w:pPr>
      <w:r>
        <w:t xml:space="preserve">С помощью документа </w:t>
      </w:r>
      <w:r>
        <w:rPr>
          <w:rStyle w:val="Interface1"/>
        </w:rPr>
        <w:t xml:space="preserve">Изменение настроек интеграции </w:t>
      </w:r>
      <w:r>
        <w:t xml:space="preserve">осуществляется регулярный сбор данных из информационных баз источников данных. Однако в некоторых случаях может потребоваться осуществить сбор данных сразу по нескольким источникам за определенный период. Например, если регулярная настройка интеграции установлена в источнике данных в середине года, но требуется в информационную базу «1С:КХД» загрузить данные с начала года. Для решения такой задачи применяется документ </w:t>
      </w:r>
      <w:r>
        <w:rPr>
          <w:rStyle w:val="Interface1"/>
        </w:rPr>
        <w:t>Однократный сбор данных</w:t>
      </w:r>
      <w:r>
        <w:t>.</w:t>
      </w:r>
    </w:p>
    <w:p w:rsidR="00345E96" w:rsidRDefault="00345E96">
      <w:pPr>
        <w:pStyle w:val="Paragraph0c"/>
      </w:pPr>
      <w:r>
        <w:t xml:space="preserve">Для создания нового документа необходимо перейти в раздел </w:t>
      </w:r>
      <w:r>
        <w:rPr>
          <w:rStyle w:val="Interface1"/>
        </w:rPr>
        <w:t>Интеграция – Однократный сбор данных</w:t>
      </w:r>
      <w:r>
        <w:t xml:space="preserve"> и создать новый документ. Заполнить поля документа нужно следующим образом:</w:t>
      </w:r>
    </w:p>
    <w:p w:rsidR="00345E96" w:rsidRDefault="00345E96">
      <w:pPr>
        <w:pStyle w:val="Bullet1"/>
      </w:pPr>
      <w:r>
        <w:rPr>
          <w:rStyle w:val="Interface1"/>
        </w:rPr>
        <w:t>Настройка интеграции</w:t>
      </w:r>
      <w:r>
        <w:t xml:space="preserve"> – указать настройку интеграции, по которой нужно выполнить сбор данных.</w:t>
      </w:r>
    </w:p>
    <w:p w:rsidR="00345E96" w:rsidRDefault="00345E96">
      <w:pPr>
        <w:pStyle w:val="Bullet1"/>
      </w:pPr>
      <w:r>
        <w:rPr>
          <w:rStyle w:val="Interface1"/>
        </w:rPr>
        <w:t>Период сбора</w:t>
      </w:r>
      <w:r>
        <w:t xml:space="preserve"> – указать период, за который нужно собрать данные. Для настроек интеграции типа «срез», периодичность которых – «еженедельно» или «ежемесячно», необходимо указывать дату начала и окончания периода, равные соответственно началу и окончанию недели или месяца. Если будут указаны другие дни, появится информационное сообщение о том, что дата начала или окончания периода сбора данных установлена неправильно, неправильно указанная дата будет очищена. Если выбрана настройка интеграции типа «накопление» и в настройке указан объект метаданных, к которому не может быть применен период выборки, а именно справочник или непериодический регистр сведений, то значения начала и окончания периода очищаются, а поле «период сбора» становится недоступным для редактирования.</w:t>
      </w:r>
    </w:p>
    <w:p w:rsidR="00345E96" w:rsidRDefault="00345E96">
      <w:pPr>
        <w:pStyle w:val="Bullet1"/>
      </w:pPr>
      <w:r>
        <w:rPr>
          <w:rStyle w:val="Interface1"/>
        </w:rPr>
        <w:t>Кол-во потоков</w:t>
      </w:r>
      <w:r>
        <w:t xml:space="preserve"> – данное поле содержит максимальное количество параллельных потоков (фоновых заданий), которые будут запущены в информационной базе источника данных в процессе выгрузки по однократному сбору. Не стоит без крайней необходимости указывать слишком большое количество потоков, это может привести к ощутимому увеличению нагрузки на систему-источник, сказаться на времени отклика системы для пользователей. Оптимальное значение – 2–4 потока.</w:t>
      </w:r>
    </w:p>
    <w:p w:rsidR="00345E96" w:rsidRDefault="00345E96">
      <w:pPr>
        <w:pStyle w:val="Bullet1"/>
      </w:pPr>
      <w:r>
        <w:rPr>
          <w:rStyle w:val="Interface1"/>
        </w:rPr>
        <w:t>Начать сбор</w:t>
      </w:r>
      <w:r>
        <w:t xml:space="preserve">. Если указано значение </w:t>
      </w:r>
      <w:r>
        <w:rPr>
          <w:rStyle w:val="Interface1"/>
        </w:rPr>
        <w:t>Сразу</w:t>
      </w:r>
      <w:r>
        <w:t xml:space="preserve">, то процесс выгрузки данных по однократному сбору начнется сразу после записи задания на однократный сбор в источнике. Если указано значение </w:t>
      </w:r>
      <w:r>
        <w:rPr>
          <w:rStyle w:val="Interface1"/>
        </w:rPr>
        <w:t>По расписанию</w:t>
      </w:r>
      <w:r>
        <w:t xml:space="preserve">, то в поле </w:t>
      </w:r>
      <w:r>
        <w:rPr>
          <w:rStyle w:val="Interface1"/>
        </w:rPr>
        <w:t>Дата запуска</w:t>
      </w:r>
      <w:r>
        <w:t xml:space="preserve"> требуется указать дату и время, когда должен быть запущен сбор данных. Этот вариант необходимо применять, если по каким-то причинам требуется отложенный старт однократного сбора – например, в период, когда с системой-источником работает минимальное количество пользователей.</w:t>
      </w:r>
    </w:p>
    <w:p w:rsidR="00345E96" w:rsidRDefault="00345E96">
      <w:pPr>
        <w:pStyle w:val="Paragraph0c"/>
      </w:pPr>
      <w:r>
        <w:t xml:space="preserve">На вкладке </w:t>
      </w:r>
      <w:r>
        <w:rPr>
          <w:rStyle w:val="Interface1"/>
        </w:rPr>
        <w:t>Источники данных</w:t>
      </w:r>
      <w:r>
        <w:t xml:space="preserve"> необходимо добавить источники, из которых требуется собрать данные. Конфигурация источников должна совпадать с конфигурацией, указанной в выбранной настройке интеграции.</w:t>
      </w:r>
    </w:p>
    <w:p w:rsidR="00345E96" w:rsidRDefault="00345E96">
      <w:pPr>
        <w:pStyle w:val="Paragraph0c"/>
      </w:pPr>
      <w:r>
        <w:t xml:space="preserve">На вкладке </w:t>
      </w:r>
      <w:r>
        <w:rPr>
          <w:rStyle w:val="Interface1"/>
        </w:rPr>
        <w:t>Параметры</w:t>
      </w:r>
      <w:r>
        <w:t xml:space="preserve"> можно переопределить при необходимости параметры выбранной настройки интеграции. Если этого не сделать, то при выгрузке данных будут применяться значения параметров, указанные в настройке интеграции.</w:t>
      </w:r>
    </w:p>
    <w:p w:rsidR="00345E96" w:rsidRDefault="00345E96">
      <w:pPr>
        <w:pStyle w:val="Paragraph0c"/>
      </w:pPr>
      <w:r>
        <w:t>Приведем пример, когда нужно переопределять настройки в однократном сборе. Предположим, есть настройка интеграции типа «срез» с периодичностью сбора данных «ежемесячно». Данные выбираются запросом из оборотного регистра накопления. В запросе есть 2 параметра, которые используются для отбора данных из регистра по периоду: «ДатаНачала» и «ДатаОкончания». Регламентное задание по настройке запускается 1 раз в месяц 3-го числа, необходимо выбирать данные за предыдущий месяц. В настройке интеграции значения параметров вычисляются с помощью выражения встроенного языка следующим образом:</w:t>
      </w:r>
    </w:p>
    <w:p w:rsidR="00345E96" w:rsidRDefault="00345E96">
      <w:pPr>
        <w:pStyle w:val="Bullet1"/>
      </w:pPr>
      <w:r>
        <w:t xml:space="preserve">Параметр «ДатаНачала»: </w:t>
      </w:r>
      <w:r>
        <w:rPr>
          <w:rStyle w:val="Emphasis"/>
        </w:rPr>
        <w:t>ЗначениеПараметра = НачалоМесяца(НачалоМесяца(ТекущаяДатаСеанса()) – 1)</w:t>
      </w:r>
      <w:r>
        <w:t>.</w:t>
      </w:r>
    </w:p>
    <w:p w:rsidR="00345E96" w:rsidRDefault="00345E96">
      <w:pPr>
        <w:pStyle w:val="Bullet1"/>
      </w:pPr>
      <w:r>
        <w:t xml:space="preserve">Параметр «ДатаОкончания»: </w:t>
      </w:r>
      <w:r>
        <w:rPr>
          <w:rStyle w:val="Emphasis"/>
        </w:rPr>
        <w:t>ЗначениеПараметра = НачалоМесяца(ТекущаяДатаСеанса()) – 1</w:t>
      </w:r>
      <w:r>
        <w:t>.</w:t>
      </w:r>
    </w:p>
    <w:p w:rsidR="00345E96" w:rsidRDefault="00345E96">
      <w:pPr>
        <w:pStyle w:val="Paragraph0c"/>
      </w:pPr>
      <w:r>
        <w:t>Требуется собрать данные за I и II квартал текущего года. Механизм однократного сбора в данном случае будет собрать данные помесячно в рамках указанного периода. Для того чтобы данные были собраны правильно, необходимо для каждого периода выгрузки (месяца) параметры запроса рассчитать как дату начала и дату окончания месяца, за который производится сбор данных. Алгоритм расчета значений параметров, который указан в настройке интеграции, не сможет выполнить такой расчет правильно, поэтому в однократном сборе оба параметра следует переопределить. Для этого и похожих случаев в механизме однократных сборов данных в алгоритме расчета значений параметров предусмотрена специальная переменная «ДатаПодпериода». Значение этой переменной каждый раз автоматически вычисляется как дата начала периода выборки данных по настройке интеграции типа «срез» в зависимости от значения периодичности настройки. Например, если периодичность – «ежемесячно», то при выполнении однократного сбора данных с 01.01.2025 по 30.06.2025 это переменной последовательно будут присваиваться значения: 01.01.2025, 01.02.2025, 01.03.2025, 01.04.2025, 01.05.2025, 01.06.2025.</w:t>
      </w:r>
    </w:p>
    <w:p w:rsidR="00345E96" w:rsidRDefault="00345E96">
      <w:pPr>
        <w:pStyle w:val="Paragraph0c"/>
      </w:pPr>
      <w:r>
        <w:t>С использованием данной переменной переопределенные значения параметров «ДатаНачала», «ДатаОкончания» будут выглядеть следующим образом:</w:t>
      </w:r>
    </w:p>
    <w:p w:rsidR="00345E96" w:rsidRDefault="00345E96">
      <w:pPr>
        <w:pStyle w:val="Bullet1"/>
      </w:pPr>
      <w:r>
        <w:t xml:space="preserve">Параметр «ДатаНачала»: </w:t>
      </w:r>
      <w:r>
        <w:rPr>
          <w:rStyle w:val="Emphasis"/>
        </w:rPr>
        <w:t>ЗначениеПараметра = ДатаПодпериода</w:t>
      </w:r>
      <w:r>
        <w:t>.</w:t>
      </w:r>
    </w:p>
    <w:p w:rsidR="00345E96" w:rsidRDefault="00345E96">
      <w:pPr>
        <w:pStyle w:val="Bullet1"/>
      </w:pPr>
      <w:r>
        <w:t xml:space="preserve">Параметр «ДатаОкончания»: </w:t>
      </w:r>
      <w:r>
        <w:rPr>
          <w:rStyle w:val="Emphasis"/>
        </w:rPr>
        <w:t>ЗначениеПараметра = КонецМесяца(ДатаПодпериода)</w:t>
      </w:r>
      <w:r>
        <w:t>.</w:t>
      </w:r>
    </w:p>
    <w:p w:rsidR="00345E96" w:rsidRDefault="00345E96">
      <w:pPr>
        <w:pStyle w:val="Paragraph0c"/>
      </w:pPr>
      <w:r>
        <w:t xml:space="preserve">После того как документ </w:t>
      </w:r>
      <w:r>
        <w:rPr>
          <w:rStyle w:val="Interface1"/>
        </w:rPr>
        <w:t>Однократный сбор данных</w:t>
      </w:r>
      <w:r>
        <w:t xml:space="preserve"> будет заполнен, необходимо в верхнем правом углу формы документа нажать </w:t>
      </w:r>
      <w:r>
        <w:rPr>
          <w:rStyle w:val="Interface1"/>
        </w:rPr>
        <w:t>Начать сбор данных</w:t>
      </w:r>
      <w:r>
        <w:t>. Задание на однократный сбор данных также отправляется в источники данных с помощью «1С:Шины».</w:t>
      </w:r>
    </w:p>
    <w:p w:rsidR="00345E96" w:rsidRDefault="00345E96">
      <w:pPr>
        <w:pStyle w:val="Paragraph0c"/>
      </w:pPr>
      <w:r>
        <w:t xml:space="preserve">Когда задание на однократный сбор данных поступает в информационную базу источника данных, в ней создается копия документа </w:t>
      </w:r>
      <w:r>
        <w:rPr>
          <w:rStyle w:val="Interface1"/>
        </w:rPr>
        <w:t>Однократный сбор данных</w:t>
      </w:r>
      <w:r>
        <w:t xml:space="preserve"> из «1С:КХД», и в зависимости от настроек однократного сбора начинается выгрузка данных – либо сразу, либо в дату и время, которые указаны в документе в качестве даты запуска сбора данных.</w:t>
      </w:r>
    </w:p>
    <w:p w:rsidR="00345E96" w:rsidRDefault="00345E96">
      <w:pPr>
        <w:pStyle w:val="Paragraph0c"/>
      </w:pPr>
      <w:r>
        <w:t xml:space="preserve">На форме документа в «1С:КХД» можно отслеживать прогресс выполнения однократного сбора. После того как запущен процесс сбора данных, в левой части формы документа появляется надпись «Загружено N из K источников», где N – количество источников данных, по которым данные полностью загружены в информационную базу «1С:КХД», K – общее количество источников в документе </w:t>
      </w:r>
      <w:r>
        <w:rPr>
          <w:rStyle w:val="Interface1"/>
        </w:rPr>
        <w:t>Однократный сбор данных</w:t>
      </w:r>
      <w:r>
        <w:t>. Если нажать на эту надпись, то откроется окно, в котором показана более подробная статистика по загрузке данных. Для настройки интеграции типа «срез» показан процент загруженных данных, для настроек типа «накопление» помимо процента показаны плановое и фактическое количество загруженных первичных документов.</w:t>
      </w:r>
    </w:p>
    <w:p w:rsidR="00345E96" w:rsidRDefault="00345E96">
      <w:pPr>
        <w:pStyle w:val="Paragraph0c"/>
      </w:pPr>
      <w:r>
        <w:t xml:space="preserve">Если в процессе выполнения однократного сбора данных возникла ошибка, то информация по ошибке будет передана в «1С:КХД» и записана в журнал регистрации. В этом случае статус документа будет переведен в одно из следующих значений: </w:t>
      </w:r>
      <w:r>
        <w:rPr>
          <w:rStyle w:val="Interface1"/>
        </w:rPr>
        <w:t>Ошибка записи в источнике</w:t>
      </w:r>
      <w:r>
        <w:t>,</w:t>
      </w:r>
      <w:r>
        <w:rPr>
          <w:rStyle w:val="Interface1"/>
        </w:rPr>
        <w:t xml:space="preserve"> Ошибка при выгрузке данных</w:t>
      </w:r>
      <w:r>
        <w:t>,</w:t>
      </w:r>
      <w:r>
        <w:rPr>
          <w:rStyle w:val="Interface1"/>
        </w:rPr>
        <w:t xml:space="preserve"> Ошибка при получении данных</w:t>
      </w:r>
      <w:r>
        <w:t>. Конкретный статус зависит от места возникновения ошибки и этапа однократного сбора. Чтобы посмотреть детальную информацию по возникшей ошибке, необходимо в правой верхней части формы документа нажать на кнопку с иконкой в виде кассеты.</w:t>
      </w:r>
    </w:p>
    <w:p w:rsidR="00345E96" w:rsidRDefault="00345E96">
      <w:pPr>
        <w:pStyle w:val="Paragraph0c"/>
      </w:pPr>
      <w:r>
        <w:t>Однократный сбор помещает загруженные данные в хранилище сырых данных, указанное в настройке интеграции, которая выбрана в документе.</w:t>
      </w:r>
    </w:p>
    <w:p w:rsidR="00345E96" w:rsidRDefault="00345E96">
      <w:pPr>
        <w:pStyle w:val="1"/>
        <w:ind w:left="397" w:firstLine="0"/>
      </w:pPr>
      <w:r>
        <w:t xml:space="preserve"> </w:t>
      </w:r>
    </w:p>
    <w:p w:rsidR="00345E96" w:rsidRDefault="00345E96">
      <w:pPr>
        <w:pStyle w:val="Heading1"/>
      </w:pPr>
      <w:r>
        <w:t>Хранение и обработка данных</w:t>
      </w:r>
    </w:p>
    <w:p w:rsidR="00345E96" w:rsidRDefault="00345E96">
      <w:pPr>
        <w:pStyle w:val="Paragraph0c"/>
      </w:pPr>
      <w:r>
        <w:t>В предыдущих главах руководства было рассказано, каким образом данные выгружаются из информационных баз – источников и записываются в хранилище сырых данных. Однако данный тип хранилища является местом временного хранения данных, своего рода буфером, в котором они находятся в ожидании обработки. Процесс обработки данных в «1С:Корпоративном хранилище данных» называется ETL-процессом. Аббревиатура ETL означает Extract (извлечение), Transform (трансформация), Load (загрузка).</w:t>
      </w:r>
    </w:p>
    <w:p w:rsidR="00345E96" w:rsidRDefault="00345E96">
      <w:pPr>
        <w:pStyle w:val="Paragraph0c"/>
      </w:pPr>
      <w:r>
        <w:t>Эти три стадии обработки сырых данных реализованы в функционале ETL-процесса в «1С:КХД»:</w:t>
      </w:r>
    </w:p>
    <w:p w:rsidR="00345E96" w:rsidRDefault="00345E96">
      <w:pPr>
        <w:pStyle w:val="Bullet1"/>
      </w:pPr>
      <w:r>
        <w:t>Извлечение данных из выбранного хранилища сырых данных.</w:t>
      </w:r>
    </w:p>
    <w:p w:rsidR="00345E96" w:rsidRDefault="00345E96">
      <w:pPr>
        <w:pStyle w:val="Bullet1"/>
      </w:pPr>
      <w:r>
        <w:t>Пошаговая трансформация извлеченных данных, в результате которой из строк в формате JSON получаются нормализованные, обогащенные, структурированные данные.</w:t>
      </w:r>
    </w:p>
    <w:p w:rsidR="00345E96" w:rsidRDefault="00345E96">
      <w:pPr>
        <w:pStyle w:val="Bullet1"/>
      </w:pPr>
      <w:r>
        <w:t>Загрузка обработанных данных в хранилища детальных данных.</w:t>
      </w:r>
    </w:p>
    <w:p w:rsidR="00345E96" w:rsidRDefault="00345E96">
      <w:pPr>
        <w:pStyle w:val="2"/>
      </w:pPr>
      <w:r>
        <w:t>Хранилища детальных данных</w:t>
      </w:r>
    </w:p>
    <w:p w:rsidR="00345E96" w:rsidRDefault="00345E96">
      <w:pPr>
        <w:pStyle w:val="Paragraph0c"/>
      </w:pPr>
      <w:r>
        <w:t>Хранилища детальных данных в «1С:КХД» – это наборы регистров сведений, каждый из которых хранит данные по какому-либо разделу учета на предприятии. Каждое хранилище детальных данных характеризуется набором аналитических разрезов и показателей, которые в достаточной, но не избыточной степени описывают данные того или иного раздела учета. «Достаточно, но не избыточно» означает, что в хранилище детальных данных не должно быть аналитик и показателей, которые не применяются для решения аналитических задач. В части детализации данных также должен соблюдаться принцип достаточности, но не избыточности.</w:t>
      </w:r>
    </w:p>
    <w:p w:rsidR="00345E96" w:rsidRDefault="00345E96">
      <w:pPr>
        <w:pStyle w:val="Paragraph0c"/>
      </w:pPr>
      <w:r>
        <w:t>Главным отличием детальных данных от сырых в «1С:КХД» является наличие четко определенной структуры данных. Состав аналитических разрезов и показателей хранилища детальных данных, а также типы данных определяются на этапе его проектирования. Типы данных аналитических разрезов, как правило, являются ссылочными (например, организации, контрагенты, склады и так далее), но могут быть и примитивными (например, дата и время), если есть такая необходимость. Показатели хранилища детальных данных – это, как правило, количественные или суммовые величины, например: сумма взаиморасчетов, остаток материала на складе и так далее.</w:t>
      </w:r>
    </w:p>
    <w:p w:rsidR="00345E96" w:rsidRDefault="00345E96">
      <w:pPr>
        <w:pStyle w:val="Paragraph0c"/>
      </w:pPr>
      <w:r>
        <w:t>В зависимости от того, какие данные записываются в хранилище детальных данных, отличается и состав полей хранилищ. Если это данные типа «накопление», то есть привязанные к первичному документу, то в хранилище детальных данных хранится ссылка на первичный документ, если это данные типа «срез», то ссылка на версию данных.</w:t>
      </w:r>
    </w:p>
    <w:p w:rsidR="00345E96" w:rsidRDefault="00345E96">
      <w:pPr>
        <w:pStyle w:val="Paragraph0c"/>
      </w:pPr>
      <w:r>
        <w:t>В конфигурацию прикладного решения «1С:КХД» включено три предопределенных хранилища детальных данных. Они спроектированы для хранения следующих наборов данных:</w:t>
      </w:r>
    </w:p>
    <w:p w:rsidR="00345E96" w:rsidRDefault="00345E96">
      <w:pPr>
        <w:pStyle w:val="Bullet1"/>
      </w:pPr>
      <w:r>
        <w:t>Зарплата к выплате – регистр сведений «ДХ_ЗарплатаКВыплатеОстатки».</w:t>
      </w:r>
    </w:p>
    <w:p w:rsidR="00345E96" w:rsidRDefault="00345E96">
      <w:pPr>
        <w:pStyle w:val="Bullet1"/>
      </w:pPr>
      <w:r>
        <w:t>Кадровые данные – регистр сведений «ДХ_КадровыеДанные».</w:t>
      </w:r>
    </w:p>
    <w:p w:rsidR="00345E96" w:rsidRDefault="00345E96">
      <w:pPr>
        <w:pStyle w:val="Bullet1"/>
      </w:pPr>
      <w:r>
        <w:t>Начисления и удержания по сотрудникам – регистр сведений «ДХ_НачисленияУдержанияПоСотрудникамОбороты».</w:t>
      </w:r>
    </w:p>
    <w:p w:rsidR="00345E96" w:rsidRDefault="00345E96">
      <w:pPr>
        <w:pStyle w:val="Paragraph0c"/>
      </w:pPr>
      <w:r>
        <w:t>Указанные регистры сведений расположены в расширении «ДополнительныеХранилища.cfe», которое поставляется вместе с конфигурацией «1С:КХД» и является неотъемлемой частью прикладного решения.</w:t>
      </w:r>
    </w:p>
    <w:p w:rsidR="00345E96" w:rsidRDefault="00345E96">
      <w:pPr>
        <w:pStyle w:val="Paragraph0c"/>
      </w:pPr>
      <w:r>
        <w:t>Для описания хранилищ детальных данных в «1С:КХД» применяется справочник «Хранилища детальных данных». Необходимо создать не только объект метаданных для хранилища детальных данных, но и элемент этого справочника и сопоставить их. Это необходимо для настройки процессов обработки данных и витрин данных, о чем будет рассказано ниже в данном руководстве.</w:t>
      </w:r>
    </w:p>
    <w:p w:rsidR="00345E96" w:rsidRDefault="00345E96">
      <w:pPr>
        <w:pStyle w:val="3"/>
      </w:pPr>
      <w:r>
        <w:t>Создание хранилищ детальных данных</w:t>
      </w:r>
    </w:p>
    <w:p w:rsidR="00345E96" w:rsidRDefault="00345E96">
      <w:pPr>
        <w:pStyle w:val="Paragraph0c"/>
      </w:pPr>
      <w:r>
        <w:t>Необходимые хранилища детальных данных можно создать как на этапе внедрения «1С:КХД», так и в процессе эксплуатации, если появляется потребность собирать данные по новому разделу учета. При проектировании состава хранилища детальных данных рекомендуется придерживаться следующих принципов:</w:t>
      </w:r>
    </w:p>
    <w:p w:rsidR="00345E96" w:rsidRDefault="00345E96">
      <w:pPr>
        <w:pStyle w:val="Bullet1"/>
      </w:pPr>
      <w:r>
        <w:t>Одно хранилище детальных данных должно хранить данные одного вида учета, не стоит совмещать в одном хранилище разные виды учета, даже если они имеют совпадающие полностью или частично аналитики и показатели.</w:t>
      </w:r>
    </w:p>
    <w:p w:rsidR="00345E96" w:rsidRDefault="00345E96">
      <w:pPr>
        <w:pStyle w:val="Bullet1"/>
      </w:pPr>
      <w:r>
        <w:t>Правильно выбрать тип хранения данных: «срез» или «накопление». Проверить, со всех ли источников данных, особенно если они имеют разные конфигурации, можно выгружать данные того или иного типа хранения. Если по части источников можно выгружать данные определенного вида учета в разрезе первичных документов, а по части нет, то необходимо либо выгружать со всех источников с использованием произвольного запроса или алгоритма, либо использовать два разных хранилища детальных данных (хотя такой вариант может создать сложности при объединении данных в рамках одного витрины данных).</w:t>
      </w:r>
    </w:p>
    <w:p w:rsidR="00345E96" w:rsidRDefault="00345E96">
      <w:pPr>
        <w:pStyle w:val="Bullet1"/>
      </w:pPr>
      <w:r>
        <w:t xml:space="preserve">Тщательно выбрать состав аналитик и показателей, а также их типы данных. Желательно минимизировать использование составных типов данных. Понять, есть ли среди справочников, входящих в поставку «1С:КХД», необходимые для указания в типах данных аналитик хранилища. Если таковых справочников нет, то можно либо добавить новые справочники в расширение «ДополнительныеХранилища.cfe», либо использовать универсальный справочник </w:t>
      </w:r>
      <w:r>
        <w:rPr>
          <w:rStyle w:val="Interface1"/>
        </w:rPr>
        <w:t>Ключи аналитик источников данных</w:t>
      </w:r>
      <w:r>
        <w:t>. Во втором случае – указать тип данных поля хранилища «Характеристика.АналитикиХранилищ».</w:t>
      </w:r>
    </w:p>
    <w:p w:rsidR="00345E96" w:rsidRDefault="00345E96">
      <w:pPr>
        <w:pStyle w:val="3"/>
      </w:pPr>
      <w:r>
        <w:t>Использование конструктора расширения «1С:КХД»</w:t>
      </w:r>
    </w:p>
    <w:p w:rsidR="00345E96" w:rsidRDefault="00345E96">
      <w:pPr>
        <w:pStyle w:val="Paragraph0c"/>
      </w:pPr>
      <w:r>
        <w:t xml:space="preserve">Новое хранилище детальных данных можно создать с помощью конфигуратора, вручную добавив новый регистр сведений в расширение «ДополнительныеХранилища.cfe», а также с помощью обработки «Конструктор расширения 1С:КХД». Чтобы открыть обработку, необходимо перейти в раздел </w:t>
      </w:r>
      <w:r>
        <w:rPr>
          <w:rStyle w:val="Interface1"/>
        </w:rPr>
        <w:t>Обработка данных – Сервис – Конструктор расширения «1С:КХД»</w:t>
      </w:r>
      <w:r>
        <w:t>.</w:t>
      </w:r>
    </w:p>
    <w:p w:rsidR="00345E96" w:rsidRDefault="00345E96">
      <w:pPr>
        <w:pStyle w:val="Paragraph0c"/>
      </w:pPr>
      <w:r>
        <w:rPr>
          <w:rStyle w:val="Interface1"/>
        </w:rPr>
        <w:t>Конструктор расширения «1С:КХД»</w:t>
      </w:r>
      <w:r>
        <w:t xml:space="preserve"> позволяет создавать новые хранилища детальных данных в режиме визуального конструктора. После завершения работы в конструкторе запускается генерация файла формата «.cfe», с помощью которого можно обновить расширение «ДополнительныеХранилища.cfe» в информационной базе «1С:КХД». Процесс обновления расширения необходимо проводить вручную с помощью конфигуратора.</w:t>
      </w:r>
    </w:p>
    <w:p w:rsidR="00345E96" w:rsidRDefault="00345E96">
      <w:pPr>
        <w:pStyle w:val="Paragraph0c"/>
      </w:pPr>
      <w:r>
        <w:t xml:space="preserve">На вкладке </w:t>
      </w:r>
      <w:r>
        <w:rPr>
          <w:rStyle w:val="Interface1"/>
        </w:rPr>
        <w:t>Настройки</w:t>
      </w:r>
      <w:r>
        <w:t xml:space="preserve"> формы обработки находятся следующие поля:</w:t>
      </w:r>
    </w:p>
    <w:p w:rsidR="00345E96" w:rsidRDefault="00345E96">
      <w:pPr>
        <w:pStyle w:val="Bullet1"/>
      </w:pPr>
      <w:r>
        <w:rPr>
          <w:rStyle w:val="Interface1"/>
        </w:rPr>
        <w:t>Служебная база</w:t>
      </w:r>
      <w:r>
        <w:t>. Для генерации расширения необходима служебная информационная база «1С:Предприятия 8». Можно использовать специально созданную для этих целей базу, в этом случае в данном поле необходимо указать путь к этой базе. Если база файловая, то нужно указать абсолютный путь к папке с информационной базой, если клиент-серверная, то указать путь в формате «Srvr="[Имя cервера]";Ref="[Имя базы"];».</w:t>
      </w:r>
    </w:p>
    <w:p w:rsidR="00345E96" w:rsidRDefault="00345E96">
      <w:pPr>
        <w:pStyle w:val="Bullet1"/>
      </w:pPr>
      <w:r>
        <w:rPr>
          <w:rStyle w:val="Interface1"/>
        </w:rPr>
        <w:t>Учетная запись</w:t>
      </w:r>
      <w:r>
        <w:t>. Если в указанной информационной базе присутствуют пользователи, то в этом поле необходимо указать учетную запись, которая будет иметь в базе административные права.</w:t>
      </w:r>
    </w:p>
    <w:p w:rsidR="00345E96" w:rsidRDefault="00345E96">
      <w:pPr>
        <w:pStyle w:val="Bullet0"/>
      </w:pPr>
      <w:r>
        <w:t>Указанная база должна быть доступна с компьютера рабочего сервера кластера серверов «1С:Предприятия 8», на котором работает «1С:КХД». Если база файловая, то пользователь, под которым работает служба сервера «1С:Предприятия 8», должен иметь права на запись в указанную директорию с информационной базой.</w:t>
      </w:r>
    </w:p>
    <w:p w:rsidR="00345E96" w:rsidRDefault="00345E96">
      <w:pPr>
        <w:pStyle w:val="Bullet0"/>
      </w:pPr>
      <w:r>
        <w:t xml:space="preserve">Поля </w:t>
      </w:r>
      <w:r>
        <w:rPr>
          <w:rStyle w:val="Interface1"/>
        </w:rPr>
        <w:t>Служебная база</w:t>
      </w:r>
      <w:r>
        <w:t xml:space="preserve"> и </w:t>
      </w:r>
      <w:r>
        <w:rPr>
          <w:rStyle w:val="Interface1"/>
        </w:rPr>
        <w:t xml:space="preserve">Учетная запись </w:t>
      </w:r>
      <w:r>
        <w:t>можно не заполнять. В этом случае в кластере серверов «1С:Предприятия 8», в котором работает информационная база «1С:КХД», будет создана служебная информационная база для генерации расширения; после окончания генерации расширения служебная база будет удалена.</w:t>
      </w:r>
    </w:p>
    <w:p w:rsidR="00345E96" w:rsidRDefault="00345E96">
      <w:pPr>
        <w:pStyle w:val="Bullet1"/>
      </w:pPr>
      <w:r>
        <w:rPr>
          <w:rStyle w:val="Interface1"/>
        </w:rPr>
        <w:t>Путь к платформе «1С:Предприятия 8»</w:t>
      </w:r>
      <w:r>
        <w:t>. В этом поле требуется указать путь к папке с исполняемым файлом толстого клиента платформы. Путь можно заполнить автоматически, нажав на кнопку с иконкой куба напротив этого поля.</w:t>
      </w:r>
    </w:p>
    <w:p w:rsidR="00345E96" w:rsidRDefault="00345E96">
      <w:pPr>
        <w:pStyle w:val="Bullet1"/>
      </w:pPr>
      <w:r>
        <w:rPr>
          <w:rStyle w:val="Interface1"/>
        </w:rPr>
        <w:t>Режим загрузки</w:t>
      </w:r>
      <w:r>
        <w:t xml:space="preserve">. Вариант </w:t>
      </w:r>
      <w:r>
        <w:rPr>
          <w:rStyle w:val="Interface1"/>
        </w:rPr>
        <w:t>Конфигуратор</w:t>
      </w:r>
      <w:r>
        <w:t xml:space="preserve"> означает, что для генерации расширения будет использован пакетный режим конфигураторов. Для работы данного режима на операционных системах семейства Linux на компьютере, где функционирует рабочий сервер кластера серверов «1С:Предприятия 8», должна быть доступна утилита xvfb, которая эмулирует графический интерфейс приложения. Вариант </w:t>
      </w:r>
      <w:r>
        <w:rPr>
          <w:rStyle w:val="Interface1"/>
        </w:rPr>
        <w:t xml:space="preserve">Автономный сервер </w:t>
      </w:r>
      <w:r>
        <w:t>подразумевает использование утилиты ibcmd, которая входит в состав платформы «1С:Предприятие 8». Этот вариант при работе на ОС Linux не требует наличия утилиты xvfb.</w:t>
      </w:r>
    </w:p>
    <w:p w:rsidR="00345E96" w:rsidRDefault="00345E96">
      <w:pPr>
        <w:pStyle w:val="Paragraph0c"/>
      </w:pPr>
      <w:r>
        <w:t xml:space="preserve">Перед началом работы по созданию новых хранилищ детальных данных необходимо прочитать текущий состав объектов расширения. Для этого необходимо нажать на кнопку </w:t>
      </w:r>
      <w:r>
        <w:rPr>
          <w:rStyle w:val="Interface1"/>
        </w:rPr>
        <w:t>Получить данные установленного расширения</w:t>
      </w:r>
      <w:r>
        <w:t xml:space="preserve"> в верхнем правом углу формы обработки. Табличные части на вкладках </w:t>
      </w:r>
      <w:r>
        <w:rPr>
          <w:rStyle w:val="Interface1"/>
        </w:rPr>
        <w:t>Витрины</w:t>
      </w:r>
      <w:r>
        <w:t xml:space="preserve"> и </w:t>
      </w:r>
      <w:r>
        <w:rPr>
          <w:rStyle w:val="Interface1"/>
        </w:rPr>
        <w:t>Хранилища детальных данных</w:t>
      </w:r>
      <w:r>
        <w:t xml:space="preserve"> будут заполнены описаниями существующих в расширении объектов метаданных.</w:t>
      </w:r>
    </w:p>
    <w:p w:rsidR="00345E96" w:rsidRDefault="00345E96">
      <w:pPr>
        <w:pStyle w:val="Paragraph0c"/>
      </w:pPr>
      <w:r>
        <w:t xml:space="preserve">Для создания нового хранилища детальных данных необходимо перейти на вкладку </w:t>
      </w:r>
      <w:r>
        <w:rPr>
          <w:rStyle w:val="Interface1"/>
        </w:rPr>
        <w:t>Хранилища детальных данных</w:t>
      </w:r>
      <w:r>
        <w:t xml:space="preserve"> и нажать </w:t>
      </w:r>
      <w:r>
        <w:rPr>
          <w:rStyle w:val="Interface1"/>
        </w:rPr>
        <w:t>Добавить</w:t>
      </w:r>
      <w:r>
        <w:t xml:space="preserve">. Будет показано диалоговое окно, в котором нужно выбрать один из вариантов:  </w:t>
      </w:r>
      <w:r>
        <w:rPr>
          <w:rStyle w:val="Interface1"/>
        </w:rPr>
        <w:t>Добавить с версией данных</w:t>
      </w:r>
      <w:r>
        <w:t xml:space="preserve"> или </w:t>
      </w:r>
      <w:r>
        <w:rPr>
          <w:rStyle w:val="Interface1"/>
        </w:rPr>
        <w:t>Добавить с первичным документом</w:t>
      </w:r>
      <w:r>
        <w:t>. От этого зависит состав предопределенных полей объект метаданных хранилища. Также нужно указать имя и синоним объекта метаданных.</w:t>
      </w:r>
    </w:p>
    <w:p w:rsidR="00345E96" w:rsidRDefault="00345E96">
      <w:pPr>
        <w:pStyle w:val="Paragraph0c"/>
      </w:pPr>
      <w:r>
        <w:t xml:space="preserve">В нижней части окна необходимо добавить измерения и ресурсы нового объекта метаданных. В списке уже есть два предопределенных измерения: «ПериодЗаписи» и «ВерсияДанных» либо «ПервичныйДокумент». Необходимо добавить нужные измерения и ресурсы, для каждого указать имя, синоним и тип данных. Имя и синоним желательно указывать такими, чтобы было понятно, какие данные будет хранить измерение или ресурс (например, «Организация»). Тип данных поля выбирается из доступных в расширении «ДополнительныеХранилища.cfe» типов данных. Для измерений, это, как правило, ссылочные типы, для ресурсов – числовые. Если ресурс будет некую денежную сумму, то рекомендуется указывать определяемые типы «ДенежнаяСуммаЛюбогоЗнака», «ДенежнаяСуммаНеотрицательная». Для прочих числовых показателей использовать определяемый тип «ПоказательХранилищ». Могут быть и другие варианты в зависимости от задачи хранения данных. Если нужный ссылочный тип данных отсутствует, то можно добавить в расширение новый справочник, перечисление либо указать тип данных «Характеристика.АналитикиХранилищ». Данный тип содержит справочник </w:t>
      </w:r>
      <w:r>
        <w:rPr>
          <w:rStyle w:val="Interface1"/>
        </w:rPr>
        <w:t>Ключи аналитик источников данных</w:t>
      </w:r>
      <w:r>
        <w:t>, который в ряде случае можно использовать как универсальный. Подробнее об использовании этого справочника будет рассказано в разделе про ETL-процессы.</w:t>
      </w:r>
    </w:p>
    <w:p w:rsidR="00345E96" w:rsidRDefault="00345E96">
      <w:pPr>
        <w:pStyle w:val="Paragraph0c"/>
      </w:pPr>
      <w:r>
        <w:t xml:space="preserve">Для каждого из добавляемых полей хранилищ а детальных данных можно указать значения свойств </w:t>
      </w:r>
      <w:r>
        <w:rPr>
          <w:rStyle w:val="Interface1"/>
        </w:rPr>
        <w:t>Индексировать</w:t>
      </w:r>
      <w:r>
        <w:t xml:space="preserve">, </w:t>
      </w:r>
      <w:r>
        <w:rPr>
          <w:rStyle w:val="Interface1"/>
        </w:rPr>
        <w:t>Ведущее</w:t>
      </w:r>
      <w:r>
        <w:t xml:space="preserve">, </w:t>
      </w:r>
      <w:r>
        <w:rPr>
          <w:rStyle w:val="Interface1"/>
        </w:rPr>
        <w:t>Запрет незаполненных значений</w:t>
      </w:r>
      <w:r>
        <w:t>.</w:t>
      </w:r>
    </w:p>
    <w:p w:rsidR="00345E96" w:rsidRDefault="00345E96">
      <w:pPr>
        <w:pStyle w:val="Paragraph0c"/>
      </w:pPr>
      <w:r>
        <w:t xml:space="preserve">Новое хранилище детальных данных и его описание в конструкторе могут быть добавлены с помощью элемента справочника </w:t>
      </w:r>
      <w:r>
        <w:rPr>
          <w:rStyle w:val="Interface1"/>
        </w:rPr>
        <w:t>Хранилища сырых данных</w:t>
      </w:r>
      <w:r>
        <w:t xml:space="preserve">, который был предварительно создан. Для этого на командной панели верхней табличной части на вкладке </w:t>
      </w:r>
      <w:r>
        <w:rPr>
          <w:rStyle w:val="Interface1"/>
        </w:rPr>
        <w:t>Хранилища детальных данных</w:t>
      </w:r>
      <w:r>
        <w:t xml:space="preserve"> требуется нажать </w:t>
      </w:r>
      <w:r>
        <w:rPr>
          <w:rStyle w:val="Interface1"/>
        </w:rPr>
        <w:t>Создание/изменение</w:t>
      </w:r>
      <w:r>
        <w:t xml:space="preserve"> и выбрать пункт </w:t>
      </w:r>
      <w:r>
        <w:rPr>
          <w:rStyle w:val="Interface1"/>
        </w:rPr>
        <w:t>Создать по хранилищам сырых данных</w:t>
      </w:r>
      <w:r>
        <w:t xml:space="preserve">. В открывшемся окне отметить нужные хранилища сырых данных и нажать </w:t>
      </w:r>
      <w:r>
        <w:rPr>
          <w:rStyle w:val="Interface1"/>
        </w:rPr>
        <w:t>Выбрать</w:t>
      </w:r>
      <w:r>
        <w:t>, после чего в табличные части будут добавлены новые описания хранилища детальных данных и их полей. При необходимости можно изменить нужные наименования измерений, ресурсов, типы данных и так далее.</w:t>
      </w:r>
    </w:p>
    <w:p w:rsidR="00345E96" w:rsidRDefault="00345E96">
      <w:pPr>
        <w:pStyle w:val="Paragraph0c"/>
      </w:pPr>
      <w:r>
        <w:t xml:space="preserve">После того как все нужные хранилища детальных данных добавлены в конструктор, необходимо нажать </w:t>
      </w:r>
      <w:r>
        <w:rPr>
          <w:rStyle w:val="Interface1"/>
        </w:rPr>
        <w:t>Сгенерировать расширение</w:t>
      </w:r>
      <w:r>
        <w:t xml:space="preserve"> в нижнем правом углу формы обработки. В фоновом режиме будет запущен процесс создания нового расширения. После окончания процесса откроется диалоговое окно, в котором необходимо указать путь для сохранения сформированного файла. Обновление текущего расширения с использованием нового файла производится вручную с помощью конфигуратора. При генерации расширения могут возникнуть ошибки, текст ошибок будет выведен в стандартном окне сообщений пользователю.</w:t>
      </w:r>
    </w:p>
    <w:p w:rsidR="00345E96" w:rsidRDefault="00345E96">
      <w:pPr>
        <w:pStyle w:val="Paragraph0c"/>
      </w:pPr>
      <w:r>
        <w:t>Если какие-либо объекты метаданных в расширении «ДополнительныеХранилища.cfe» были созданы вручную, без использования конструктора, то при использовании конструктора для следующей генерации расширения они не будут удалены, если выполнить все действия в описанном выше порядке.</w:t>
      </w:r>
    </w:p>
    <w:p w:rsidR="00345E96" w:rsidRDefault="00345E96">
      <w:pPr>
        <w:pStyle w:val="Paragraph0c"/>
      </w:pPr>
      <w:r>
        <w:t>Если объект метаданных хранилища создается в расширении вручную из конфигуратора, то созданный объект должен обязательно иметь измерения «ПериодЗаписи» типа «Дата и время» и «ВерсияДанных» типа «СправочникСсылка.ВерсииДанныхИсточников» или «ПервичныйДокумент» типа «СправочникСсылка.КлючиПервичныхДокументов» – в зависимости от того, для какого типа («срез» или «накопление») предназначено создаваемое хранилище.</w:t>
      </w:r>
    </w:p>
    <w:p w:rsidR="00345E96" w:rsidRDefault="00345E96">
      <w:pPr>
        <w:pStyle w:val="Paragraph0c"/>
      </w:pPr>
      <w:r>
        <w:t xml:space="preserve">После того как новое хранилище детальных данных добавлено в состав расширения «ДополнительныеХранилища.cfe», необходимо добавить созданное хранилище в справочник </w:t>
      </w:r>
      <w:r>
        <w:rPr>
          <w:rStyle w:val="Interface1"/>
        </w:rPr>
        <w:t>Хранилища детальных данных</w:t>
      </w:r>
      <w:r>
        <w:t xml:space="preserve"> в «1С:КХД». Справочник находится в разделе </w:t>
      </w:r>
      <w:r>
        <w:rPr>
          <w:rStyle w:val="Interface1"/>
        </w:rPr>
        <w:t>Обработка данных – Детальные данные – Хранилища детальных данных</w:t>
      </w:r>
      <w:r>
        <w:t xml:space="preserve">. В новом элементе справочника нужно заполнить поле </w:t>
      </w:r>
      <w:r>
        <w:rPr>
          <w:rStyle w:val="Interface1"/>
        </w:rPr>
        <w:t>Наименование</w:t>
      </w:r>
      <w:r>
        <w:t xml:space="preserve">, в поле </w:t>
      </w:r>
      <w:r>
        <w:rPr>
          <w:rStyle w:val="Interface1"/>
        </w:rPr>
        <w:t>Объект метаданных</w:t>
      </w:r>
      <w:r>
        <w:t xml:space="preserve"> выбрать нужный регистр сведений. Тип хранилища данных будет определен автоматически. На вкладке </w:t>
      </w:r>
      <w:r>
        <w:rPr>
          <w:rStyle w:val="Interface1"/>
        </w:rPr>
        <w:t>Поля хранилища</w:t>
      </w:r>
      <w:r>
        <w:t xml:space="preserve"> будет автоматически заполнен список полей по данным регистра сведений.</w:t>
      </w:r>
    </w:p>
    <w:p w:rsidR="00345E96" w:rsidRDefault="00345E96">
      <w:pPr>
        <w:pStyle w:val="Paragraph0c"/>
      </w:pPr>
      <w:r>
        <w:t>Хотя выше была дана рекомендация, что не стоит добавлять в хранилище детальных данных поля, которые не используются в аналитических задачах, может возникнуть ситуация, когда существует ненулевая вероятность, что состав хранимых полей хранилища придется в будущем расширить. Возможны два варианта решения этой задачи:</w:t>
      </w:r>
    </w:p>
    <w:p w:rsidR="00345E96" w:rsidRDefault="00345E96">
      <w:pPr>
        <w:pStyle w:val="Bullet1"/>
      </w:pPr>
      <w:r>
        <w:t>Добавление нового поля в регистр сведений и реструктуризация конфигурации. К моменту добавления нового поля хранилище детальных данных может иметь большой размер, и такой способ может не подойти.</w:t>
      </w:r>
    </w:p>
    <w:p w:rsidR="00345E96" w:rsidRDefault="00345E96">
      <w:pPr>
        <w:pStyle w:val="Bullet1"/>
      </w:pPr>
      <w:r>
        <w:t xml:space="preserve">Добавление дополнительных полей на этапе создания регистра сведений. Таким полям в регистре сведений можно присвоить «обезличенное» имя, например «ДополнительнаяАналитика1», и установить тип данных «Характеристика.АналитикиХранилищ». Когда потребуется ввести новое поле в хранилище детальных данных, оно уже будет присутствовать в регистре сведений – достаточно будет добавить его в справочнике </w:t>
      </w:r>
      <w:r>
        <w:rPr>
          <w:rStyle w:val="Interface1"/>
        </w:rPr>
        <w:t>Хранилища детальных данных</w:t>
      </w:r>
      <w:r>
        <w:t xml:space="preserve"> в табличную часть </w:t>
      </w:r>
      <w:r>
        <w:rPr>
          <w:rStyle w:val="Interface1"/>
        </w:rPr>
        <w:t>Поля</w:t>
      </w:r>
      <w:r>
        <w:t>, присвоить ему имя в соответствии с тем, какие данные оно будет хранить, и настроить его заполнение. В этом случае реструктуризация информационной базы «1С:КХД» не потребуется. Однако при этом таблица хранилища в момент создания будет занимать большее количество дискового пространства, которое не будет полностью использовано.</w:t>
      </w:r>
    </w:p>
    <w:p w:rsidR="00345E96" w:rsidRDefault="00345E96">
      <w:pPr>
        <w:pStyle w:val="3"/>
      </w:pPr>
      <w:r>
        <w:t>ETL-процессы</w:t>
      </w:r>
    </w:p>
    <w:p w:rsidR="00345E96" w:rsidRDefault="00345E96">
      <w:pPr>
        <w:pStyle w:val="Paragraph0c"/>
      </w:pPr>
      <w:r>
        <w:t xml:space="preserve">Как было указано выше в этой главе, ETL-процесс – это специальный механизм прикладного решения «1С:КХД», с помощью которого происходит извлечение данных из хранилищ сырых данных, преобразование, заполнение аналитических разрезов элементами нормативно-справочной информации, дополнительное обогащение данных и запись в хранилище детальных данных. Данный функционал в «1С:КХД» реализован с помощью справочника </w:t>
      </w:r>
      <w:r>
        <w:rPr>
          <w:rStyle w:val="Interface1"/>
        </w:rPr>
        <w:t>ETL-процессы</w:t>
      </w:r>
      <w:r>
        <w:t>. Один элемент справочника описывает процесс извлечения данных из одного хранилища сырых данных, их преобразования и записи в одно хранилище детальных данных. Несколько ETL-процессов могут потреблять данные из одного хранилища сырых данных и при этом записывать их в разные хранилища детальных данных; либо несколько ETL-процессов потребляют данные из нескольких хранилищ сырых данных, а записывают в одно хранилище детальных данных.</w:t>
      </w:r>
    </w:p>
    <w:p w:rsidR="00345E96" w:rsidRDefault="00345E96">
      <w:pPr>
        <w:pStyle w:val="Paragraph0c"/>
      </w:pPr>
      <w:r>
        <w:t>Основной режим работы ETL-процесса – запуск по расписанию, но возможен также ручной запуск.</w:t>
      </w:r>
    </w:p>
    <w:p w:rsidR="00345E96" w:rsidRDefault="00345E96">
      <w:pPr>
        <w:pStyle w:val="Paragraph0c"/>
      </w:pPr>
      <w:r>
        <w:t xml:space="preserve">Для создания нового ETL-процесса необходимо перейти в раздел </w:t>
      </w:r>
      <w:r>
        <w:rPr>
          <w:rStyle w:val="Interface1"/>
        </w:rPr>
        <w:t xml:space="preserve">Обработка данных </w:t>
      </w:r>
      <w:r>
        <w:t xml:space="preserve">и открыть справочник </w:t>
      </w:r>
      <w:r>
        <w:rPr>
          <w:rStyle w:val="Interface1"/>
        </w:rPr>
        <w:t>ETL-процессы</w:t>
      </w:r>
      <w:r>
        <w:t>.</w:t>
      </w:r>
    </w:p>
    <w:p w:rsidR="00345E96" w:rsidRDefault="00345E96">
      <w:pPr>
        <w:pStyle w:val="Paragraph0c"/>
      </w:pPr>
      <w:r>
        <w:t>Заполнять поля элемента справочника необходимо следующим образом:</w:t>
      </w:r>
    </w:p>
    <w:p w:rsidR="00345E96" w:rsidRDefault="00345E96">
      <w:pPr>
        <w:pStyle w:val="Bullet1"/>
      </w:pPr>
      <w:r>
        <w:rPr>
          <w:rStyle w:val="Interface1"/>
        </w:rPr>
        <w:t>Наименование</w:t>
      </w:r>
      <w:r>
        <w:t xml:space="preserve"> – заполнить любым удобным значением.</w:t>
      </w:r>
    </w:p>
    <w:p w:rsidR="00345E96" w:rsidRDefault="00345E96">
      <w:pPr>
        <w:pStyle w:val="Bullet1"/>
      </w:pPr>
      <w:r>
        <w:t xml:space="preserve">В поле </w:t>
      </w:r>
      <w:r>
        <w:rPr>
          <w:rStyle w:val="Interface1"/>
        </w:rPr>
        <w:t>Хранилище детальных данных</w:t>
      </w:r>
      <w:r>
        <w:t xml:space="preserve"> указать хранилище детальных данных, которое будет заполняться данными после обработки ETL-процессом.</w:t>
      </w:r>
    </w:p>
    <w:p w:rsidR="00345E96" w:rsidRDefault="00345E96">
      <w:pPr>
        <w:pStyle w:val="Bullet1"/>
      </w:pPr>
      <w:r>
        <w:t xml:space="preserve">В поле </w:t>
      </w:r>
      <w:r>
        <w:rPr>
          <w:rStyle w:val="Interface1"/>
        </w:rPr>
        <w:t>Максимальное кол-во потоков обработки</w:t>
      </w:r>
      <w:r>
        <w:t xml:space="preserve"> указать количество параллельных потоков обработки данных. Важно: чем больше параллельных потоков обслуживают ETL-процесс, чем выше скорость обработки данных, однако надо учитывать, что другие ETL-процессы также запускают фоновые задания обработки и слишком большое количество одновременно запущенных заданий может негативно сказаться на производительности системы. Оптимальное значение – от 2 до 8 потоков данных. В каждом случае его нужно подбирать исходя из объема данных, которые обрабатывает ETL-процесс, расписания его запуска, а также требований к оперативности обработки сырых данных. Если указано значение 0, то обработка выполняет в один поток.</w:t>
      </w:r>
    </w:p>
    <w:p w:rsidR="00345E96" w:rsidRDefault="00345E96">
      <w:pPr>
        <w:pStyle w:val="Bullet1"/>
      </w:pPr>
      <w:r>
        <w:t xml:space="preserve">При установленном флажке </w:t>
      </w:r>
      <w:r>
        <w:rPr>
          <w:rStyle w:val="Interface1"/>
        </w:rPr>
        <w:t>Останавливать выполнение при ошибке</w:t>
      </w:r>
      <w:r>
        <w:t xml:space="preserve"> регламентное задание ETL-процесса будет приостановлено, если в процессе обработки данных возникли ошибки (например, не был найден элемент справочника, произошла ошибка выполнения кода при обогащении данных и так далее).</w:t>
      </w:r>
    </w:p>
    <w:p w:rsidR="00345E96" w:rsidRDefault="00345E96">
      <w:pPr>
        <w:pStyle w:val="Bullet1"/>
      </w:pPr>
      <w:r>
        <w:rPr>
          <w:rStyle w:val="Interface1"/>
        </w:rPr>
        <w:t>Запуск по расписанию</w:t>
      </w:r>
      <w:r>
        <w:t>. Если флажок установлен, то для ETL-процесса создается регламентное задание для периодического запуска обработки данных.</w:t>
      </w:r>
    </w:p>
    <w:p w:rsidR="00345E96" w:rsidRDefault="00345E96">
      <w:pPr>
        <w:pStyle w:val="Bullet1"/>
      </w:pPr>
      <w:r>
        <w:rPr>
          <w:rStyle w:val="Interface1"/>
        </w:rPr>
        <w:t>Периодичность</w:t>
      </w:r>
      <w:r>
        <w:t xml:space="preserve">. Если установлен флажок </w:t>
      </w:r>
      <w:r>
        <w:rPr>
          <w:rStyle w:val="Interface1"/>
        </w:rPr>
        <w:t>Запуск по расписанию</w:t>
      </w:r>
      <w:r>
        <w:t xml:space="preserve">, то в этом поле можно указать периодичность запуска ETL-процесса. Для вариантов </w:t>
      </w:r>
      <w:r>
        <w:rPr>
          <w:rStyle w:val="Interface1"/>
        </w:rPr>
        <w:t>Ежедневно</w:t>
      </w:r>
      <w:r>
        <w:t xml:space="preserve">, </w:t>
      </w:r>
      <w:r>
        <w:rPr>
          <w:rStyle w:val="Interface1"/>
        </w:rPr>
        <w:t>Еженедельно</w:t>
      </w:r>
      <w:r>
        <w:t xml:space="preserve">, </w:t>
      </w:r>
      <w:r>
        <w:rPr>
          <w:rStyle w:val="Interface1"/>
        </w:rPr>
        <w:t>Ежемесячно</w:t>
      </w:r>
      <w:r>
        <w:t xml:space="preserve"> можно указать время запуска задания, для последних двух также порядковый день в неделе/месяце.</w:t>
      </w:r>
    </w:p>
    <w:p w:rsidR="00345E96" w:rsidRDefault="00345E96">
      <w:pPr>
        <w:pStyle w:val="Bullet1"/>
      </w:pPr>
      <w:r>
        <w:t xml:space="preserve">По кнопке </w:t>
      </w:r>
      <w:r>
        <w:rPr>
          <w:rStyle w:val="Interface1"/>
        </w:rPr>
        <w:t>Приостановить задание</w:t>
      </w:r>
      <w:r>
        <w:t xml:space="preserve"> можно в любой момент поставить выполнение регламентного задания обработки ETL-процесса на паузу (например, если требуется внести изменения в его настройки).</w:t>
      </w:r>
    </w:p>
    <w:p w:rsidR="00345E96" w:rsidRDefault="00345E96">
      <w:pPr>
        <w:pStyle w:val="Paragraph0c"/>
      </w:pPr>
      <w:r>
        <w:t xml:space="preserve">На вкладке </w:t>
      </w:r>
      <w:r>
        <w:rPr>
          <w:rStyle w:val="Interface1"/>
        </w:rPr>
        <w:t>Хранилище сырых данных</w:t>
      </w:r>
      <w:r>
        <w:t xml:space="preserve"> нужно заполнить следующие параметры:</w:t>
      </w:r>
    </w:p>
    <w:p w:rsidR="00345E96" w:rsidRDefault="00345E96">
      <w:pPr>
        <w:pStyle w:val="Bullet1"/>
      </w:pPr>
      <w:r>
        <w:t xml:space="preserve">В поле </w:t>
      </w:r>
      <w:r>
        <w:rPr>
          <w:rStyle w:val="Interface1"/>
        </w:rPr>
        <w:t>Хранилище сырых данных</w:t>
      </w:r>
      <w:r>
        <w:t xml:space="preserve"> указать хранилище, из которого требуется извлекать сырые данные.</w:t>
      </w:r>
    </w:p>
    <w:p w:rsidR="00345E96" w:rsidRDefault="00345E96">
      <w:pPr>
        <w:pStyle w:val="Bullet1"/>
      </w:pPr>
      <w:r>
        <w:t xml:space="preserve">В табличной части указать извлекаемые поля хранилища. </w:t>
      </w:r>
    </w:p>
    <w:p w:rsidR="00345E96" w:rsidRDefault="00345E96">
      <w:pPr>
        <w:pStyle w:val="Paragraph0c"/>
      </w:pPr>
      <w:r>
        <w:t xml:space="preserve">На вкладке </w:t>
      </w:r>
      <w:r>
        <w:rPr>
          <w:rStyle w:val="Interface1"/>
        </w:rPr>
        <w:t>Отбор данных</w:t>
      </w:r>
      <w:r>
        <w:t xml:space="preserve"> заполнить при необходимости параметры отбора данных из хранилища сырых данных. Доступны отборы по источнику данных, настройке интеграции, периоду записи.</w:t>
      </w:r>
    </w:p>
    <w:p w:rsidR="00345E96" w:rsidRDefault="00345E96">
      <w:pPr>
        <w:pStyle w:val="Paragraph0c"/>
      </w:pPr>
      <w:r>
        <w:t xml:space="preserve">На вкладке </w:t>
      </w:r>
      <w:r>
        <w:rPr>
          <w:rStyle w:val="Interface1"/>
        </w:rPr>
        <w:t>Заполнение НСИ</w:t>
      </w:r>
      <w:r>
        <w:t xml:space="preserve"> настраиваются правила поиска элементов справочников для полей, имеющих ссылочный тип, указанных на вкладке </w:t>
      </w:r>
      <w:r>
        <w:rPr>
          <w:rStyle w:val="Interface1"/>
        </w:rPr>
        <w:t>Хранилища сырых данных</w:t>
      </w:r>
      <w:r>
        <w:t>. Рекомендуется придерживаться правила: если поле объекта метаданных или результата запроса/алгоритма, полученное из источника, имеет ссылочный тип и это значение требуется для заполнения поля хранилища детальных данных, то для такого поля необходимо настроить правила поиска НСИ. Для поиска элементов НСИ доступны следующие способы:</w:t>
      </w:r>
    </w:p>
    <w:p w:rsidR="00345E96" w:rsidRDefault="00345E96">
      <w:pPr>
        <w:pStyle w:val="Bullet1"/>
      </w:pPr>
      <w:r>
        <w:rPr>
          <w:rStyle w:val="Interface1"/>
        </w:rPr>
        <w:t>По ключу MDM</w:t>
      </w:r>
      <w:r>
        <w:t xml:space="preserve">. При выборе данного способа поиск элемента НСИ производится по данным регистра сведений </w:t>
      </w:r>
      <w:r>
        <w:rPr>
          <w:rStyle w:val="Interface1"/>
        </w:rPr>
        <w:t>Таблица переходных ключей</w:t>
      </w:r>
      <w:r>
        <w:t>. Полями поиска являются уникальный идентификатор элемента НСИ в источнике данных и ссылка на источник данных, откуда поступили сырые данные, обрабатываемые ETL-процессом. Если по данным регистра ссылка на элемент справочника не найдена, то поле аналитики хранилища детальных данных остается пустым.</w:t>
      </w:r>
    </w:p>
    <w:p w:rsidR="00345E96" w:rsidRDefault="00345E96">
      <w:pPr>
        <w:pStyle w:val="Bullet1"/>
      </w:pPr>
      <w:r>
        <w:rPr>
          <w:rStyle w:val="Interface1"/>
        </w:rPr>
        <w:t>Ключи аналитик источников данных</w:t>
      </w:r>
      <w:r>
        <w:t xml:space="preserve">. В этом случае производится поиск в справочнике </w:t>
      </w:r>
      <w:r>
        <w:rPr>
          <w:rStyle w:val="Interface1"/>
        </w:rPr>
        <w:t>Ключи аналитик источников данных</w:t>
      </w:r>
      <w:r>
        <w:t xml:space="preserve"> по уникальному идентификатору элемента НСИ в источнике данных и ссылке на источник данных. В случае если элемент не найден, создается новый элемент. Для нового элемента записываются: ссылка на источник данных, уникальный идентификатор в источнике, представление элемента НСИ, а также строковое представление типа данных (в терминах конфигурации информационной базы источника данных).</w:t>
      </w:r>
    </w:p>
    <w:p w:rsidR="00345E96" w:rsidRDefault="00345E96">
      <w:pPr>
        <w:pStyle w:val="Bullet1"/>
      </w:pPr>
      <w:r>
        <w:rPr>
          <w:rStyle w:val="Interface1"/>
        </w:rPr>
        <w:t>Произвольный алгоритм</w:t>
      </w:r>
      <w:r>
        <w:t xml:space="preserve">. В этом случае для определения элемента НСИ применяется алгоритм из справочника </w:t>
      </w:r>
      <w:r>
        <w:rPr>
          <w:rStyle w:val="Interface1"/>
        </w:rPr>
        <w:t>Программные алгоритмы</w:t>
      </w:r>
      <w:r>
        <w:t xml:space="preserve">, который указывается в поле </w:t>
      </w:r>
      <w:r>
        <w:rPr>
          <w:rStyle w:val="Interface1"/>
        </w:rPr>
        <w:t>Алгоритм заполнения</w:t>
      </w:r>
      <w:r>
        <w:t xml:space="preserve">. Код на встроенном языке описывает определение значения элемента НСИ, результат определения должен быть помещен в переменную «РезультатАлгоритма». В коде алгоритма в переменной «Параметр1» содержится строка таблицы значений с данными, извлеченными из хранилища сырых данных. Имена колонок этой таблицы значений равны именам полей хранилища сырых данных, которые выбраны на вкладке </w:t>
      </w:r>
      <w:r>
        <w:rPr>
          <w:rStyle w:val="Interface1"/>
        </w:rPr>
        <w:t>Хранилище сырых данных</w:t>
      </w:r>
      <w:r>
        <w:t xml:space="preserve"> ETL-процесса. Причем если это поле ссылочного типа (подразумевается, что из источника данных было получено значение ссылочного типа, в хранилище сырых данных хранится сериализованное представление ссылки), то в переменной «Параметр1.ИмяПоля» хранится уникальный идентификатор ссылки, а также доступны поля «Параметр1.ИмяПоля_Представление» (содержит строковое представление ссылки) и «Параметр1.ИмяПоля_ТипДанных» (хранит строковое представление типа данных). Пример: допустим, из хранилища сырых данных выбраны поля «Организация», «Контрагент», «ДатаОплаты», «СуммаОплаты», где первые два поля ссылочные, другие два – примитивного типа. В этом случае переменная «Параметр1» содержит поля: «Организация», «Организация_Представление», «Организация_ТипДанных», «Контрагент», «Контрагент_Представление», «Контрагент_ТипДанных», «ДатаОплаты», «СуммаОплаты».</w:t>
      </w:r>
    </w:p>
    <w:p w:rsidR="00345E96" w:rsidRDefault="00345E96">
      <w:pPr>
        <w:pStyle w:val="Paragraph0c"/>
      </w:pPr>
      <w:r>
        <w:t xml:space="preserve">На вкладке </w:t>
      </w:r>
      <w:r>
        <w:rPr>
          <w:rStyle w:val="Interface1"/>
        </w:rPr>
        <w:t>Обогащение данных</w:t>
      </w:r>
      <w:r>
        <w:t xml:space="preserve"> к набору полей, извлекаемых из хранилища сырых данных, можно добавить дополнительные поля, рассчитанные с помощью алгоритма из справочника </w:t>
      </w:r>
      <w:r>
        <w:rPr>
          <w:rStyle w:val="Interface1"/>
        </w:rPr>
        <w:t>Программные алгоритмы</w:t>
      </w:r>
      <w:r>
        <w:t>. В этом случае в коде также доступна переменная «Параметр1», которая является строкой таблицы значений с теми же полями, как для алгоритма поиска значения НСИ, который описан выше.</w:t>
      </w:r>
    </w:p>
    <w:p w:rsidR="00345E96" w:rsidRDefault="00345E96">
      <w:pPr>
        <w:pStyle w:val="Paragraph0c"/>
      </w:pPr>
      <w:r>
        <w:t xml:space="preserve">На вкладке </w:t>
      </w:r>
      <w:r>
        <w:rPr>
          <w:rStyle w:val="Interface1"/>
        </w:rPr>
        <w:t>Запись данных</w:t>
      </w:r>
      <w:r>
        <w:t xml:space="preserve"> указывается сопоставление полей извлеченных из хранилища детальных данных (с учетом обработки на шаге поиска НСИ), полей, добавленных на шаге «Обогащение данных», с полями выбранного на вкладке </w:t>
      </w:r>
      <w:r>
        <w:rPr>
          <w:rStyle w:val="Interface1"/>
        </w:rPr>
        <w:t>Реквизиты</w:t>
      </w:r>
      <w:r>
        <w:t xml:space="preserve"> хранилища детальных данных. Необходимо учитывать соответствие типов данных сопоставляемых полей: если тип данных обработанного поля хранилища сырых данных или поля, полученного в результате обогащения данных, не совпадает с типом данных сопоставленного поля хранилища детальных данных, то поле хранилища детальных данных останется пустым.</w:t>
      </w:r>
    </w:p>
    <w:p w:rsidR="00345E96" w:rsidRDefault="00345E96">
      <w:pPr>
        <w:pStyle w:val="Paragraph0c"/>
      </w:pPr>
      <w:r>
        <w:t xml:space="preserve">В верхней части формы элемента справочника </w:t>
      </w:r>
      <w:r>
        <w:rPr>
          <w:rStyle w:val="Interface1"/>
        </w:rPr>
        <w:t>ETL-процессы</w:t>
      </w:r>
      <w:r>
        <w:t xml:space="preserve"> есть ссылки для просмотра дополнительной информации по работе ETL-процесса:</w:t>
      </w:r>
    </w:p>
    <w:p w:rsidR="00345E96" w:rsidRDefault="00345E96">
      <w:pPr>
        <w:pStyle w:val="Bullet1"/>
      </w:pPr>
      <w:r>
        <w:rPr>
          <w:rStyle w:val="Interface1"/>
        </w:rPr>
        <w:t>Запуски ETL-процессов</w:t>
      </w:r>
      <w:r>
        <w:t>. Открывается список запусков ETL-процесса. Запуск создается в момент старта фонового задания по обработке ETL-процесса. Указаны даты запуска и завершения запуска, количество обработанных в рамках этого запуска первичных документов либо версий данных, длительность обработки данных в секундах, а также признак наличия ошибок в запуске.</w:t>
      </w:r>
    </w:p>
    <w:p w:rsidR="00345E96" w:rsidRDefault="00345E96">
      <w:pPr>
        <w:pStyle w:val="Bullet1"/>
      </w:pPr>
      <w:r>
        <w:rPr>
          <w:rStyle w:val="Interface1"/>
        </w:rPr>
        <w:t>Задания обработки данных</w:t>
      </w:r>
      <w:r>
        <w:t xml:space="preserve"> – это регистр сведений, который представляет собой очередь версий данных либо первичных документов, которые должны быть обработаны ETL-процессом. Записи в этом регистре сведений создаются в момент записи версий либо первичных документов в хранилище сырых данных. При записи версии или первичного документа определяется, какие ETL-процессы получают данные из этого хранилища сырых данных и в этих регистрах создается для каждой версии или первичного документа столько записей, сколько ETL-процессов найдено. В момент очередного запуска ETL-процесса происходит запрос к данным этого регистра, отбираются записи со значением поля «Состояние обработки» = «Обработка запланирована», разделяются между потоками обработки, если таковых в настройках ETL-процесса больше 1, и начинается обработка эти данных.</w:t>
      </w:r>
    </w:p>
    <w:p w:rsidR="00345E96" w:rsidRDefault="00345E96">
      <w:pPr>
        <w:pStyle w:val="1"/>
        <w:ind w:left="397" w:firstLine="0"/>
      </w:pPr>
    </w:p>
    <w:p w:rsidR="00345E96" w:rsidRDefault="00345E96">
      <w:pPr>
        <w:pStyle w:val="Heading1"/>
      </w:pPr>
      <w:r>
        <w:t>Витрины данных</w:t>
      </w:r>
    </w:p>
    <w:p w:rsidR="00345E96" w:rsidRDefault="00345E96">
      <w:pPr>
        <w:pStyle w:val="2"/>
      </w:pPr>
      <w:r>
        <w:t>Описание механизма витрин данных</w:t>
      </w:r>
    </w:p>
    <w:p w:rsidR="00345E96" w:rsidRDefault="00345E96">
      <w:pPr>
        <w:pStyle w:val="Paragraph0c"/>
      </w:pPr>
      <w:r>
        <w:t xml:space="preserve">В прикладном решении «1С:Корпоративное хранилище данных» под витриной данных понимается таблица, которая является источником данных для отчетов и диаграмм. Как было сказано выше, «1С:КХД» не содержит встроенных средств для визуализации данных, для решения этой задачи используется «1С:Аналитика». «1С:Аналитика» – это полноценная BI-система, которая является частью платформы «1С:Предприятие 8», подключается к любой информационной базе и использует ее данные в качестве источника для решения различных аналитических задач. В рамках данного руководства не описывается работа в «1С:Аналитике». </w:t>
      </w:r>
    </w:p>
    <w:p w:rsidR="00345E96" w:rsidRDefault="00345E96">
      <w:pPr>
        <w:pStyle w:val="Paragraph0c"/>
      </w:pPr>
      <w:r>
        <w:t>Витрина формирует источник данных для «1С:Аналитики». Источником для наполнения витрины данных служит одно или несколько хранилищ детальных данных. С точки зрения данных и детальности данных витрина обладает аналогичными характеристиками, как и хранилище детальных данных, однако есть ряд отличий:</w:t>
      </w:r>
    </w:p>
    <w:p w:rsidR="00345E96" w:rsidRDefault="00345E96">
      <w:pPr>
        <w:pStyle w:val="Bullet1"/>
      </w:pPr>
      <w:r>
        <w:t>Витрина содержит только необходимый набор аналитик и показателей, достаточный, но не избыточный для решения конкретной аналитической задачи.</w:t>
      </w:r>
    </w:p>
    <w:p w:rsidR="00345E96" w:rsidRDefault="00345E96">
      <w:pPr>
        <w:pStyle w:val="Bullet1"/>
      </w:pPr>
      <w:r>
        <w:t>Витрина не обязательно предназначена для долговременного хранения данных. Она может быть создана, использована для решения каких-то аналитических задач, а затем удалена.</w:t>
      </w:r>
    </w:p>
    <w:p w:rsidR="00345E96" w:rsidRDefault="00345E96">
      <w:pPr>
        <w:pStyle w:val="Bullet1"/>
      </w:pPr>
      <w:r>
        <w:t>Витрина может быть помещена в Дата акселератор, а хранилище детальных данных – не может (точнее, технически может, однако с учетом ее размера процесс помещения может быть чрезмерно длительным, а также потребуется рабочий сервер кластера серверов с большим объемом оперативной памяти, что может быть неэффективным с точки зрения затрачиваемых ресурсов и получаемого результата).</w:t>
      </w:r>
    </w:p>
    <w:p w:rsidR="00345E96" w:rsidRDefault="00345E96">
      <w:pPr>
        <w:pStyle w:val="Bullet1"/>
      </w:pPr>
      <w:r>
        <w:t xml:space="preserve">Большинство действий по созданию, изменению и удалению витрин данных должны производиться в режиме «1С:Предприятие». </w:t>
      </w:r>
    </w:p>
    <w:p w:rsidR="00345E96" w:rsidRDefault="00345E96">
      <w:pPr>
        <w:pStyle w:val="Paragraph0c"/>
      </w:pPr>
      <w:r>
        <w:t xml:space="preserve">Иными словами, витрина данных – это и есть отчет в части его источника. </w:t>
      </w:r>
    </w:p>
    <w:p w:rsidR="00345E96" w:rsidRDefault="00345E96">
      <w:pPr>
        <w:pStyle w:val="Paragraph0c"/>
      </w:pPr>
      <w:r>
        <w:t xml:space="preserve">Основное отличие витрины данных от хранилища детальных данных можно проиллюстрировать на примере. Допустим, на предприятии есть некоторые количество информационных баз, в которых ведется учет торговых операций, причем число документов продаж велико – сотни тысяч в месяц. Данные о продажах аккумулируются в «1С:КХД» в одном хранилище детальных данных. Учитывая количество ежемесячных продаж, таблица хранилища детальных данных имеет существенный объем. </w:t>
      </w:r>
    </w:p>
    <w:p w:rsidR="00345E96" w:rsidRDefault="00345E96">
      <w:pPr>
        <w:pStyle w:val="Paragraph0c"/>
      </w:pPr>
      <w:r>
        <w:t xml:space="preserve">Технически можно использовать хранилище детальных данных для построения отчетов, однако это создаст сложности для механизмов его заполнения, а сами отчеты с высокой вероятностью будут строиться длительное время. Обычно на многих предприятиях есть период, называемый отчетным, в течение которого все подразделения предприятия формируют большое количество отчетов, в этот период нагрузка на хранилище детальных данных вырастет еще сильнее. Хранилище детальных данных становится узким местом. </w:t>
      </w:r>
    </w:p>
    <w:p w:rsidR="00345E96" w:rsidRDefault="00345E96">
      <w:pPr>
        <w:pStyle w:val="Paragraph0c"/>
      </w:pPr>
      <w:r>
        <w:t>Механизм витрин данных позволяет извлекать из хранилища детальных данных только ту информацию, которая нужна в данный момент для построения отчета. Например, требуется показать информацию о суммах продаж с НДС в разрезе организаций за прошедший квартал с разбивкой по неделям. Витрина в этом случае извлекает из хранилища детальных данных о продажах только организацию, сумму продаж и период, производит необходимую группировку данных и записывает получившийся массив данных в таблицу витрины. За счет этого таблица витрины получается гораздо меньше по размеру по сравнению с таблицей хранилища детальных данных, что позволяет потратить минимальное время на формирование отчета. Кроме того, нагрузка, связанная с чтением данных, переносится с таблицы хранилища детальных данных на таблицу витрины. Таких витрин с различными набором полей, различной группировкой на основании хранилища детальных данных может быть создано множество. После того как данные витрины перестали быть нужны, она может быть удалена либо перезаполнена новыми данным.</w:t>
      </w:r>
    </w:p>
    <w:p w:rsidR="00345E96" w:rsidRDefault="00345E96">
      <w:pPr>
        <w:pStyle w:val="Paragraph0c"/>
      </w:pPr>
      <w:r>
        <w:t>Другой важной особенностью витрины является то, что она может собирать данные из нескольких хранилищ детальных данных с помощью соединения по полям либо объединения.</w:t>
      </w:r>
    </w:p>
    <w:p w:rsidR="00345E96" w:rsidRDefault="00345E96">
      <w:pPr>
        <w:pStyle w:val="Paragraph0c"/>
      </w:pPr>
      <w:r>
        <w:t>Для хранения данных витрины используются регистры сведений, которые, как и регистры хранилищ детальных данных, расположены в расширении «ДополнительныеХранилища.cfe». Механизм витрин дает возможность создавать и наполнять новые витрины из пользовательского интерфейса «1С:КХД» без привлечения администратора системы. Однако, чтобы это было возможно, в расширении должно присутствовать достаточное количество регистров сведений для хранения данных витрин. Для одной витрины данных используется один регистр сведений. В одном регистре сведений не может размещаться более одной витрины.</w:t>
      </w:r>
    </w:p>
    <w:p w:rsidR="00345E96" w:rsidRDefault="00345E96">
      <w:pPr>
        <w:pStyle w:val="Paragraph0c"/>
      </w:pPr>
      <w:r>
        <w:t>В поставку расширения входят 10 регистров сведений для размещения данных витрин: 5 регистров для размещения витрин с первичным документом, 5 – в которых поле «ПервичныйДокумент» отсутствует. Регистры с первичным документом называются «ДХ_ДанныеВитриныПД[Сч]_5А5П», без него – «ДХ_ДанныеВитрины1[Сч]_5А5П», где Сч – значение от 1 до 5А5П означает «5 аналитик, 5 показателей». Эти регистры спроектированы так, чтобы можно было размещать в них витрины с различными типами данных аналитик, за исключением примитивных типов данных. Измерения этих регистров имеют составной тип «Характеристика.АналитикиХранилищ». В измерениях новых регистров витрин также рекомендуется использовать этот тип данных. В целом нет ограничений на использование типов данных в аналитических разрезах витрины. Можно поддерживать некоторое количество «универсальных» регистров сведений витрин, можно создавать специальные регистры сведений под конкретную витрину.</w:t>
      </w:r>
    </w:p>
    <w:p w:rsidR="00345E96" w:rsidRDefault="00345E96">
      <w:pPr>
        <w:pStyle w:val="Paragraph0c"/>
      </w:pPr>
      <w:r>
        <w:t xml:space="preserve">На этапе развертывания «1С:КХД» желательно собрать информацию о том, какое максимальное количество отчетов, диаграмм необходимо будет формировать, и создать с помощью обработки </w:t>
      </w:r>
      <w:r>
        <w:rPr>
          <w:rStyle w:val="Interface1"/>
        </w:rPr>
        <w:t>Конструктор расширения «1С:КХД»</w:t>
      </w:r>
      <w:r>
        <w:t xml:space="preserve"> сопоставимое количество регистров сведений витрин данных. Дополнительные регистры сведений можно создавать и в процессе эксплуатации «1С:КХД», однако необходимо будет сгенерировать новое расширение «ДополнительныеХранилища.cfe» и выполнить обновление текущей версии расширения с помощью конфигуратора, что потребует паузы в работе пользователей с информационной базой «1С:КХД».</w:t>
      </w:r>
    </w:p>
    <w:p w:rsidR="00345E96" w:rsidRDefault="00345E96">
      <w:pPr>
        <w:pStyle w:val="Paragraph0c"/>
      </w:pPr>
      <w:r>
        <w:t>Регистры сведений, входящие в поставку, имеют по 5 аналитических разрезов и по 5 числовых показателей каждый. Регистры сведений, создаваемые для решения пользовательских задач, могут иметь другие комбинации аналитик и показателей. Для определения витрин, которые необходимо добавить в расширение, можно воспользоваться следующим подходом:</w:t>
      </w:r>
    </w:p>
    <w:p w:rsidR="00345E96" w:rsidRDefault="00345E96">
      <w:pPr>
        <w:pStyle w:val="Bullet1"/>
      </w:pPr>
      <w:r>
        <w:t>После анализа требуемых отчетов и диаграмм оказалось, что требуется построить 30 отчетов, в которых используется не более 3 аналитик и 2 показателей, и 10 отчетов, в которых используется не более 5 аналитик и не более 4 показателей.</w:t>
      </w:r>
    </w:p>
    <w:p w:rsidR="00345E96" w:rsidRDefault="00345E96">
      <w:pPr>
        <w:pStyle w:val="Bullet1"/>
      </w:pPr>
      <w:r>
        <w:t>Также удалось понять, что в первой группе есть 2 подгруппы из 5 отчетов каждая, отчеты которых можно построить на основании одной витрины, так они отображают одни и те же данные, но в разном визуальном представлении (например, одно представление в виде таблицы и 4 в виде диаграмм разного вида). Иными словами, для 10 отчетов нужно 2 витрины данных.</w:t>
      </w:r>
    </w:p>
    <w:p w:rsidR="00345E96" w:rsidRDefault="00345E96">
      <w:pPr>
        <w:pStyle w:val="Bullet1"/>
      </w:pPr>
      <w:r>
        <w:t>Получается, что для одновременного размещения данных всего массива отчетов нужно 20 + 2 = 22 регистра сведений с 3 измерениями и 2 ресурсами и 10 регистров с 5 измерениями и 5 ресурсами.</w:t>
      </w:r>
    </w:p>
    <w:p w:rsidR="00345E96" w:rsidRDefault="00345E96">
      <w:pPr>
        <w:pStyle w:val="2"/>
      </w:pPr>
      <w:r>
        <w:t>Использование обработки «Конструктор расширения "1С:КХД"» для создания витрин данных</w:t>
      </w:r>
    </w:p>
    <w:p w:rsidR="00345E96" w:rsidRDefault="00345E96">
      <w:pPr>
        <w:pStyle w:val="Paragraph0c"/>
      </w:pPr>
      <w:r>
        <w:t xml:space="preserve">Чтобы открыть обработку </w:t>
      </w:r>
      <w:r>
        <w:rPr>
          <w:rStyle w:val="Interface1"/>
        </w:rPr>
        <w:t>Конструктор расширения «1С:КХД»</w:t>
      </w:r>
      <w:r>
        <w:t xml:space="preserve">, необходимо перейти в раздел </w:t>
      </w:r>
      <w:r>
        <w:rPr>
          <w:rStyle w:val="Interface1"/>
        </w:rPr>
        <w:t>Обработка данных – Сервис – Конструктор расширения «1С:КХД»</w:t>
      </w:r>
      <w:r>
        <w:t xml:space="preserve">. Настройки, которые необходимо сделать перед началом работы с обработкой, приведены в разделе «Использование конструктора расширения "1С:КХД"» в главе 4. После того как выполнена команда </w:t>
      </w:r>
      <w:r>
        <w:rPr>
          <w:rStyle w:val="Interface1"/>
        </w:rPr>
        <w:t>Получить данные установленного расширения</w:t>
      </w:r>
      <w:r>
        <w:t xml:space="preserve">, необходимо перейти на вкладку </w:t>
      </w:r>
      <w:r>
        <w:rPr>
          <w:rStyle w:val="Interface1"/>
        </w:rPr>
        <w:t>Витрины</w:t>
      </w:r>
      <w:r>
        <w:t>.</w:t>
      </w:r>
    </w:p>
    <w:p w:rsidR="00345E96" w:rsidRDefault="00345E96">
      <w:pPr>
        <w:pStyle w:val="Paragraph0c"/>
      </w:pPr>
      <w:r>
        <w:t xml:space="preserve">Обработка поддерживает три способа добавления регистров сведений витрин данных: однократное добавление с указанием полей вручную, однократное на основании хранилища детальных данных, пакетное добавление. </w:t>
      </w:r>
    </w:p>
    <w:p w:rsidR="00345E96" w:rsidRDefault="00345E96">
      <w:pPr>
        <w:pStyle w:val="Paragraph0c"/>
      </w:pPr>
      <w:r>
        <w:t>Однократное добавление витрины данных аналогично однократному добавлению хранилища детальных данных. Подробно этот процесс описан в разделе «Использование конструктора расширения "1С:КХД"» в главе 4. В случае с витриной необходимо выполнить следующие шаги:</w:t>
      </w:r>
    </w:p>
    <w:p w:rsidR="00345E96" w:rsidRDefault="00345E96">
      <w:pPr>
        <w:pStyle w:val="Bullet1"/>
      </w:pPr>
      <w:r>
        <w:t xml:space="preserve">Добавить новое описание витрины с помощью команды </w:t>
      </w:r>
      <w:r>
        <w:rPr>
          <w:rStyle w:val="Interface1"/>
        </w:rPr>
        <w:t>Добавить</w:t>
      </w:r>
      <w:r>
        <w:t xml:space="preserve"> на командной панели формы в верхней части окна обработки.</w:t>
      </w:r>
    </w:p>
    <w:p w:rsidR="00345E96" w:rsidRDefault="00345E96">
      <w:pPr>
        <w:pStyle w:val="Bullet1"/>
      </w:pPr>
      <w:r>
        <w:t>Указать имя и синоним регистра сведений.</w:t>
      </w:r>
    </w:p>
    <w:p w:rsidR="00345E96" w:rsidRDefault="00345E96">
      <w:pPr>
        <w:pStyle w:val="Bullet1"/>
      </w:pPr>
      <w:r>
        <w:t>В табличной части в нижней части формы заполнить измерения и ресурсы витрины дополнительно к предопределенным измерениям, которые были добавлены автоматически.</w:t>
      </w:r>
    </w:p>
    <w:p w:rsidR="00345E96" w:rsidRDefault="00345E96">
      <w:pPr>
        <w:pStyle w:val="Bullet1"/>
      </w:pPr>
      <w:r>
        <w:t>Если предполагается, что регистр сведений будет использоваться конкретной витриной, для которой известен набор аналитических изменений, показателей, а также их типы данных, то можно указывать имена измерений и ресурсов, которые сообщают, какие данные в них находятся.</w:t>
      </w:r>
    </w:p>
    <w:p w:rsidR="00345E96" w:rsidRDefault="00345E96">
      <w:pPr>
        <w:pStyle w:val="Bullet1"/>
      </w:pPr>
      <w:r>
        <w:t>Если предполагается, что регистр сведений будет хранить данные совершенно разных витрин, то рекомендуется называть измерения «Аналитика1», «Аналитика2» и так далее. В качестве примера можно взять включенные в поставку «1С:КХД» регистры сведений для витрин данных.</w:t>
      </w:r>
    </w:p>
    <w:p w:rsidR="00345E96" w:rsidRDefault="00345E96">
      <w:pPr>
        <w:pStyle w:val="Paragraph0c"/>
      </w:pPr>
      <w:r>
        <w:t xml:space="preserve">После окончания редактирования описания витрины нажать на кнопку </w:t>
      </w:r>
      <w:r>
        <w:rPr>
          <w:rStyle w:val="Interface1"/>
        </w:rPr>
        <w:t>Сгенерировать расширение</w:t>
      </w:r>
      <w:r>
        <w:t>.</w:t>
      </w:r>
    </w:p>
    <w:p w:rsidR="00345E96" w:rsidRDefault="00345E96">
      <w:pPr>
        <w:pStyle w:val="Paragraph0c"/>
      </w:pPr>
      <w:r>
        <w:t>С помощью второго способа можно сгенерировать сразу несколько описаний регистров сведений. Его можно применять, когда было посчитано количество регистров сведений, необходимое для размещения витрин.</w:t>
      </w:r>
    </w:p>
    <w:p w:rsidR="00345E96" w:rsidRDefault="00345E96">
      <w:pPr>
        <w:pStyle w:val="Paragraph0c"/>
      </w:pPr>
      <w:r>
        <w:t xml:space="preserve">Суть его следующая: создаются описания набора объектов регистров сведений с одинаковым количество измерений и ресурсов, у который имя формируется как некоторая фиксированная строка + заданное начальное значение счетчика + заданный инкремент. </w:t>
      </w:r>
    </w:p>
    <w:p w:rsidR="00345E96" w:rsidRDefault="00345E96">
      <w:pPr>
        <w:pStyle w:val="Paragraph0c"/>
      </w:pPr>
      <w:r>
        <w:t xml:space="preserve">Необходимо на командной панели табличной части верхней части формы нажать </w:t>
      </w:r>
      <w:r>
        <w:rPr>
          <w:rStyle w:val="Interface1"/>
        </w:rPr>
        <w:t>Создание / изменение</w:t>
      </w:r>
      <w:r>
        <w:t xml:space="preserve"> и выбрать пункт меню </w:t>
      </w:r>
      <w:r>
        <w:rPr>
          <w:rStyle w:val="Interface1"/>
        </w:rPr>
        <w:t>Создать набор</w:t>
      </w:r>
      <w:r>
        <w:t>.</w:t>
      </w:r>
    </w:p>
    <w:p w:rsidR="00345E96" w:rsidRDefault="00345E96">
      <w:pPr>
        <w:pStyle w:val="Paragraph0c"/>
      </w:pPr>
      <w:r>
        <w:t>В появившемся окне нужно заполнить следующие поля:</w:t>
      </w:r>
    </w:p>
    <w:p w:rsidR="00345E96" w:rsidRDefault="00345E96">
      <w:pPr>
        <w:pStyle w:val="Bullet1"/>
      </w:pPr>
      <w:r>
        <w:rPr>
          <w:rStyle w:val="Interface1"/>
        </w:rPr>
        <w:t>Количество объектов метаданных, которые будут добавлены в расширение</w:t>
      </w:r>
      <w:r>
        <w:t xml:space="preserve"> – указать, какое количество регистров сведений планируется создать.</w:t>
      </w:r>
    </w:p>
    <w:p w:rsidR="00345E96" w:rsidRDefault="00345E96">
      <w:pPr>
        <w:pStyle w:val="Bullet1"/>
      </w:pPr>
      <w:r>
        <w:rPr>
          <w:rStyle w:val="Interface1"/>
        </w:rPr>
        <w:t>Количество измерений объекта метаданных</w:t>
      </w:r>
      <w:r>
        <w:t xml:space="preserve"> – какое количество измерений должно быть у создаваемых регистров сведений.</w:t>
      </w:r>
    </w:p>
    <w:p w:rsidR="00345E96" w:rsidRDefault="00345E96">
      <w:pPr>
        <w:pStyle w:val="Bullet1"/>
      </w:pPr>
      <w:r>
        <w:rPr>
          <w:rStyle w:val="Interface1"/>
        </w:rPr>
        <w:t>Количество ресурсов объекта метаданных</w:t>
      </w:r>
      <w:r>
        <w:t xml:space="preserve"> – какое количество ресурсов должно быть у создаваемых регистров сведений.</w:t>
      </w:r>
    </w:p>
    <w:p w:rsidR="00345E96" w:rsidRDefault="00345E96">
      <w:pPr>
        <w:pStyle w:val="Bullet1"/>
      </w:pPr>
      <w:r>
        <w:rPr>
          <w:rStyle w:val="Interface1"/>
        </w:rPr>
        <w:t>Префикс имени объекта</w:t>
      </w:r>
      <w:r>
        <w:t xml:space="preserve"> – постоянное строковое значение, с которого будет начинаться имя объекта.</w:t>
      </w:r>
    </w:p>
    <w:p w:rsidR="00345E96" w:rsidRDefault="00345E96">
      <w:pPr>
        <w:pStyle w:val="Bullet1"/>
      </w:pPr>
      <w:r>
        <w:rPr>
          <w:rStyle w:val="Interface1"/>
        </w:rPr>
        <w:t>Начальный номер</w:t>
      </w:r>
      <w:r>
        <w:t xml:space="preserve"> – начальное значение счетчика для формирования имен регистров сведений.</w:t>
      </w:r>
    </w:p>
    <w:p w:rsidR="00345E96" w:rsidRDefault="00345E96">
      <w:pPr>
        <w:pStyle w:val="Bullet1"/>
      </w:pPr>
      <w:r>
        <w:rPr>
          <w:rStyle w:val="Interface1"/>
        </w:rPr>
        <w:t xml:space="preserve">Шаг увеличения номера </w:t>
      </w:r>
      <w:r>
        <w:t>– значение инкремента, которое будет прибавляться к начальному номеру.</w:t>
      </w:r>
    </w:p>
    <w:p w:rsidR="00345E96" w:rsidRDefault="00345E96">
      <w:pPr>
        <w:pStyle w:val="Bullet1"/>
      </w:pPr>
      <w:r>
        <w:rPr>
          <w:rStyle w:val="Interface1"/>
        </w:rPr>
        <w:t>Использовать первичный документ</w:t>
      </w:r>
      <w:r>
        <w:t xml:space="preserve"> – устанавливается, если необходимо создать регистры сведений с измерением </w:t>
      </w:r>
      <w:r>
        <w:rPr>
          <w:rStyle w:val="Interface1"/>
        </w:rPr>
        <w:t>Первичный документ</w:t>
      </w:r>
      <w:r>
        <w:t>.</w:t>
      </w:r>
    </w:p>
    <w:p w:rsidR="00345E96" w:rsidRDefault="00345E96">
      <w:pPr>
        <w:pStyle w:val="Paragraph0c"/>
      </w:pPr>
      <w:r>
        <w:t xml:space="preserve">После указания всех параметров нужно нажать </w:t>
      </w:r>
      <w:r>
        <w:rPr>
          <w:rStyle w:val="Interface1"/>
        </w:rPr>
        <w:t>Применить</w:t>
      </w:r>
      <w:r>
        <w:t xml:space="preserve"> – будут созданы описания регистров сведений и их измерений и ресурсов. Для измерений по умолчанию устанавливается тип данных «Характеристика.АналитикиХранилищ».</w:t>
      </w:r>
    </w:p>
    <w:p w:rsidR="00345E96" w:rsidRDefault="00345E96">
      <w:pPr>
        <w:pStyle w:val="Paragraph0c"/>
      </w:pPr>
      <w:r>
        <w:t xml:space="preserve">Третий способ, а именно создание описания регистра сведений на основании хранилища детальных данных, может быть использован в случае, когда состав аналитик и показателей витрины данных частично или полностью совпадает с составом аналитик и показателей хранилища детальных данных. Чтобы воспользоваться этим способом, в панели команд табличной части верхней части формы нужно нажать на кнопку </w:t>
      </w:r>
      <w:r>
        <w:rPr>
          <w:rStyle w:val="Interface1"/>
        </w:rPr>
        <w:t>Создание / изменение</w:t>
      </w:r>
      <w:r>
        <w:t xml:space="preserve"> и выбрать команду </w:t>
      </w:r>
      <w:r>
        <w:rPr>
          <w:rStyle w:val="Interface1"/>
        </w:rPr>
        <w:t>Создать по хранилищам детальных данных</w:t>
      </w:r>
      <w:r>
        <w:t xml:space="preserve">. В появившемся окне нужно отметить хранилища, на основании которых необходимо создать витрину, и нажать </w:t>
      </w:r>
      <w:r>
        <w:rPr>
          <w:rStyle w:val="Interface1"/>
        </w:rPr>
        <w:t>Выбрать</w:t>
      </w:r>
      <w:r>
        <w:t>. Будут добавлены описания регистров сведений витрин, состав аналитик и показателей которых совпадает с таковыми у хранилищ детальных данных.</w:t>
      </w:r>
    </w:p>
    <w:p w:rsidR="00345E96" w:rsidRDefault="00345E96">
      <w:pPr>
        <w:pStyle w:val="2"/>
      </w:pPr>
      <w:r>
        <w:t>Создание витрины данных</w:t>
      </w:r>
    </w:p>
    <w:p w:rsidR="00345E96" w:rsidRDefault="00345E96">
      <w:pPr>
        <w:pStyle w:val="Paragraph0c"/>
      </w:pPr>
      <w:r>
        <w:t xml:space="preserve">Для создания новой витрины данных необходимо перейти в раздел </w:t>
      </w:r>
      <w:r>
        <w:rPr>
          <w:rStyle w:val="Interface1"/>
        </w:rPr>
        <w:t>Витрины</w:t>
      </w:r>
      <w:r>
        <w:t xml:space="preserve">, открыть форму справочника </w:t>
      </w:r>
      <w:r>
        <w:rPr>
          <w:rStyle w:val="Interface1"/>
        </w:rPr>
        <w:t>Витрины</w:t>
      </w:r>
      <w:r>
        <w:t xml:space="preserve"> и создать новый элемент. Заполнение полей и их влияние на поведение системы:</w:t>
      </w:r>
    </w:p>
    <w:p w:rsidR="00345E96" w:rsidRDefault="00345E96">
      <w:pPr>
        <w:pStyle w:val="Paragraph0c"/>
      </w:pPr>
      <w:r>
        <w:t xml:space="preserve">Вкладка </w:t>
      </w:r>
      <w:r>
        <w:rPr>
          <w:rStyle w:val="Interface1"/>
        </w:rPr>
        <w:t>Основная</w:t>
      </w:r>
      <w:r>
        <w:t>:</w:t>
      </w:r>
    </w:p>
    <w:p w:rsidR="00345E96" w:rsidRDefault="00345E96">
      <w:pPr>
        <w:pStyle w:val="Bullet1"/>
      </w:pPr>
      <w:r>
        <w:rPr>
          <w:rStyle w:val="Interface1"/>
        </w:rPr>
        <w:t>Наименование</w:t>
      </w:r>
      <w:r>
        <w:t xml:space="preserve">. Данное наименование будет отображаться в имени источника в «1С:Аналитике», если таковой будет создан (переключатель </w:t>
      </w:r>
      <w:r>
        <w:rPr>
          <w:rStyle w:val="Interface1"/>
        </w:rPr>
        <w:t>Создать источник системы аналитики</w:t>
      </w:r>
      <w:r>
        <w:t xml:space="preserve"> установлен в положение </w:t>
      </w:r>
      <w:r>
        <w:rPr>
          <w:rStyle w:val="Interface1"/>
        </w:rPr>
        <w:t>Истина</w:t>
      </w:r>
      <w:r>
        <w:t>).</w:t>
      </w:r>
    </w:p>
    <w:p w:rsidR="00345E96" w:rsidRDefault="00345E96">
      <w:pPr>
        <w:pStyle w:val="Bullet1"/>
      </w:pPr>
      <w:r>
        <w:rPr>
          <w:rStyle w:val="Interface1"/>
        </w:rPr>
        <w:t>Активна</w:t>
      </w:r>
      <w:r>
        <w:t xml:space="preserve">. Настройка позволяет отключать и включать вывод данных витрины в «1С:Аналитике». Если используется механизм копий баз данных, необходимо учесть, что в копии может находиться другое состояние. Если переключатель в значении </w:t>
      </w:r>
      <w:r>
        <w:rPr>
          <w:rStyle w:val="Interface1"/>
        </w:rPr>
        <w:t>Ложь</w:t>
      </w:r>
      <w:r>
        <w:t>, то в отчете, который в «1С:Аналитике» создан с использованием этой витрины (внешнего источника данных), данные не выводятся.</w:t>
      </w:r>
    </w:p>
    <w:p w:rsidR="00345E96" w:rsidRDefault="00345E96">
      <w:pPr>
        <w:pStyle w:val="Bullet1"/>
      </w:pPr>
      <w:r>
        <w:rPr>
          <w:rStyle w:val="Interface1"/>
        </w:rPr>
        <w:t>Актуальность данных</w:t>
      </w:r>
      <w:r>
        <w:t xml:space="preserve"> (надпись). Надпись </w:t>
      </w:r>
      <w:r>
        <w:rPr>
          <w:rStyle w:val="Interface1"/>
        </w:rPr>
        <w:t>Данные актуальны</w:t>
      </w:r>
      <w:r>
        <w:t xml:space="preserve"> означает, что после начала обработки витрины не было записи в хранилища детальных данных, которые указаны на вкладке </w:t>
      </w:r>
      <w:r>
        <w:rPr>
          <w:rStyle w:val="Interface1"/>
        </w:rPr>
        <w:t>Источники</w:t>
      </w:r>
      <w:r>
        <w:t>.</w:t>
      </w:r>
    </w:p>
    <w:p w:rsidR="00345E96" w:rsidRDefault="00345E96">
      <w:pPr>
        <w:pStyle w:val="Bullet1"/>
      </w:pPr>
      <w:r>
        <w:rPr>
          <w:rStyle w:val="Interface1"/>
        </w:rPr>
        <w:t>Периодичность наполнения</w:t>
      </w:r>
      <w:r>
        <w:t xml:space="preserve">. Возможны варианты </w:t>
      </w:r>
      <w:r>
        <w:rPr>
          <w:rStyle w:val="Interface1"/>
        </w:rPr>
        <w:t>Однократно</w:t>
      </w:r>
      <w:r>
        <w:t xml:space="preserve"> и </w:t>
      </w:r>
      <w:r>
        <w:rPr>
          <w:rStyle w:val="Interface1"/>
        </w:rPr>
        <w:t>Многократно</w:t>
      </w:r>
      <w:r>
        <w:t xml:space="preserve">. При выборе режима </w:t>
      </w:r>
      <w:r>
        <w:rPr>
          <w:rStyle w:val="Interface1"/>
        </w:rPr>
        <w:t>Однократно</w:t>
      </w:r>
      <w:r>
        <w:t xml:space="preserve"> будет предложено запустить обработку сразу после записи. Если было выбрано </w:t>
      </w:r>
      <w:r>
        <w:rPr>
          <w:rStyle w:val="Interface1"/>
        </w:rPr>
        <w:t>Не запускать</w:t>
      </w:r>
      <w:r>
        <w:t xml:space="preserve">, а запустить необходимо, то можно воспользоваться командой </w:t>
      </w:r>
      <w:r>
        <w:rPr>
          <w:rStyle w:val="Interface1"/>
        </w:rPr>
        <w:t>Запустить обработку</w:t>
      </w:r>
      <w:r>
        <w:t xml:space="preserve">. Рядом расположена гиперссылка со статусом обработки, нажав на которую, можно перейти в историю изменения статуса обработки витрины, а также найти дополнительную информацию по обработке (время изменения статуса обработки, наличие ошибок, версию обработки, идентификатор выполняемого задания). При выборе режима </w:t>
      </w:r>
      <w:r>
        <w:rPr>
          <w:rStyle w:val="Interface1"/>
        </w:rPr>
        <w:t>Многократно</w:t>
      </w:r>
      <w:r>
        <w:t xml:space="preserve"> будет предложено заполнить расписание выполнения регламентного задания добавления витрины в очередь обработки. Расписание можно изменить, нажав на появившеюся гиперссылку ниже.</w:t>
      </w:r>
    </w:p>
    <w:p w:rsidR="00345E96" w:rsidRDefault="00345E96">
      <w:pPr>
        <w:pStyle w:val="Bullet1"/>
      </w:pPr>
      <w:r>
        <w:rPr>
          <w:rStyle w:val="Interface1"/>
        </w:rPr>
        <w:t>Тип добавления элементов</w:t>
      </w:r>
      <w:r>
        <w:t xml:space="preserve">. Возможны варианты </w:t>
      </w:r>
      <w:r>
        <w:rPr>
          <w:rStyle w:val="Interface1"/>
        </w:rPr>
        <w:t>Накопление</w:t>
      </w:r>
      <w:r>
        <w:t xml:space="preserve"> и </w:t>
      </w:r>
      <w:r>
        <w:rPr>
          <w:rStyle w:val="Interface1"/>
        </w:rPr>
        <w:t>Срез последних</w:t>
      </w:r>
      <w:r>
        <w:t xml:space="preserve">. Данная настройка отвечает за группировку данных перед помещением ее в регистр сведений с данными витрины. При выборе режима </w:t>
      </w:r>
      <w:r>
        <w:rPr>
          <w:rStyle w:val="Interface1"/>
        </w:rPr>
        <w:t>Накопление</w:t>
      </w:r>
      <w:r>
        <w:t xml:space="preserve"> будет происходить группировка по все аналитикам, а показатели будут суммироваться. При выборе режима </w:t>
      </w:r>
      <w:r>
        <w:rPr>
          <w:rStyle w:val="Interface1"/>
        </w:rPr>
        <w:t>Срез последних</w:t>
      </w:r>
      <w:r>
        <w:t xml:space="preserve"> будет выбираться запись с максимальным периодом и с максимальным документом (при использовании флажка </w:t>
      </w:r>
      <w:r>
        <w:rPr>
          <w:rStyle w:val="Interface1"/>
        </w:rPr>
        <w:t>Использовать первичный документ</w:t>
      </w:r>
      <w:r>
        <w:t xml:space="preserve">). В режиме </w:t>
      </w:r>
      <w:r>
        <w:rPr>
          <w:rStyle w:val="Interface1"/>
        </w:rPr>
        <w:t>Срез последних</w:t>
      </w:r>
      <w:r>
        <w:t xml:space="preserve"> нужно понимать, что данные в рамках периода и аналитик должны быть уникальны, иначе будет получена ошибка при наполнении витрины.</w:t>
      </w:r>
    </w:p>
    <w:p w:rsidR="00345E96" w:rsidRDefault="00345E96">
      <w:pPr>
        <w:pStyle w:val="Bullet1"/>
      </w:pPr>
      <w:r>
        <w:rPr>
          <w:rStyle w:val="Interface1"/>
        </w:rPr>
        <w:t>Тип наполнения</w:t>
      </w:r>
      <w:r>
        <w:t xml:space="preserve">. Возможны варианты </w:t>
      </w:r>
      <w:r>
        <w:rPr>
          <w:rStyle w:val="Interface1"/>
        </w:rPr>
        <w:t>Замещение</w:t>
      </w:r>
      <w:r>
        <w:t xml:space="preserve"> и </w:t>
      </w:r>
      <w:r>
        <w:rPr>
          <w:rStyle w:val="Interface1"/>
        </w:rPr>
        <w:t>Слияние</w:t>
      </w:r>
      <w:r>
        <w:t xml:space="preserve">. При выборе режима </w:t>
      </w:r>
      <w:r>
        <w:rPr>
          <w:rStyle w:val="Interface1"/>
        </w:rPr>
        <w:t>Замещение</w:t>
      </w:r>
      <w:r>
        <w:t xml:space="preserve"> новые данные будут полностью перезаписывать старые данные витрины в рамках версии. При выборе режима </w:t>
      </w:r>
      <w:r>
        <w:rPr>
          <w:rStyle w:val="Interface1"/>
        </w:rPr>
        <w:t>Слияние</w:t>
      </w:r>
      <w:r>
        <w:t xml:space="preserve"> новые данные будут только дополнять витрину и обновлять существующие записи, удаления записей происходить не будет (под удалением понимается: данные, которые существуют в витрине, не будут удалены по ключам, которые отсутствуют в новых данных).</w:t>
      </w:r>
    </w:p>
    <w:p w:rsidR="00345E96" w:rsidRDefault="00345E96">
      <w:pPr>
        <w:pStyle w:val="Bullet1"/>
      </w:pPr>
      <w:r>
        <w:rPr>
          <w:rStyle w:val="Interface1"/>
        </w:rPr>
        <w:t>Текущая версия витрины</w:t>
      </w:r>
      <w:r>
        <w:t>. При начальном заполнении недоступна. После записи витрины создается новая версия, после чего можно будет перейти в нее или создать новую. Создать версию можно с данными, скопированными с текущей версии, или без данных. Если создать версию с данными прошлой версии, данные станут доступны сразу для просмотра в «1С:Аналитике». Если создать версию без данных, то придется ожидать, пока новая версия заполнится по данным источников.</w:t>
      </w:r>
    </w:p>
    <w:p w:rsidR="00345E96" w:rsidRDefault="00345E96">
      <w:pPr>
        <w:pStyle w:val="Bullet1"/>
      </w:pPr>
      <w:r>
        <w:rPr>
          <w:rStyle w:val="Interface1"/>
        </w:rPr>
        <w:t>Использовать первичный документ</w:t>
      </w:r>
      <w:r>
        <w:t xml:space="preserve">. При установке данного переключателя в значение </w:t>
      </w:r>
      <w:r>
        <w:rPr>
          <w:rStyle w:val="Interface1"/>
        </w:rPr>
        <w:t>Истина</w:t>
      </w:r>
      <w:r>
        <w:t xml:space="preserve"> в «1С:Аналитике» станет доступно поле </w:t>
      </w:r>
      <w:r>
        <w:rPr>
          <w:rStyle w:val="Interface1"/>
        </w:rPr>
        <w:t>Первичный документ</w:t>
      </w:r>
      <w:r>
        <w:t xml:space="preserve"> (это повлечет за собой увеличение массива данных в регистре сведений витрины). В источниках должно обязательно присутствовать хранилище с измерением </w:t>
      </w:r>
      <w:r>
        <w:rPr>
          <w:rStyle w:val="Interface1"/>
        </w:rPr>
        <w:t>Первичный документ</w:t>
      </w:r>
      <w:r>
        <w:t>, и данное поле должно быть выбрано для наполнения витрины. Также при автоматическом подборе регистра сведений для расположения данных витрины будет учитываться необходимость наличия данного измерения в регистре сведений.</w:t>
      </w:r>
    </w:p>
    <w:p w:rsidR="00345E96" w:rsidRDefault="00345E96">
      <w:pPr>
        <w:pStyle w:val="Bullet1"/>
      </w:pPr>
      <w:r>
        <w:rPr>
          <w:rStyle w:val="Interface1"/>
        </w:rPr>
        <w:t>Создать источник системы аналитики</w:t>
      </w:r>
      <w:r>
        <w:t xml:space="preserve">. Данный переключатель следует устанавливать в значение </w:t>
      </w:r>
      <w:r>
        <w:rPr>
          <w:rStyle w:val="Interface1"/>
        </w:rPr>
        <w:t>Истина</w:t>
      </w:r>
      <w:r>
        <w:t xml:space="preserve">, когда настроено взаимодействие с «1С:Аналитикой». При установке данного флажка в «1С:Аналитике» создается 2 пользовательских источника данных: один – по текущей версии, второй – по всем версиям. Также необходимо, чтобы поле </w:t>
      </w:r>
      <w:r>
        <w:rPr>
          <w:rStyle w:val="Interface1"/>
        </w:rPr>
        <w:t>Папка для источников данных «1САналитики»</w:t>
      </w:r>
      <w:r>
        <w:t xml:space="preserve"> в панели настроек «1С:КХД» было заполнено.</w:t>
      </w:r>
    </w:p>
    <w:p w:rsidR="00345E96" w:rsidRDefault="00345E96">
      <w:pPr>
        <w:pStyle w:val="Bullet1"/>
      </w:pPr>
      <w:r>
        <w:rPr>
          <w:rStyle w:val="Interface1"/>
        </w:rPr>
        <w:t>Использовать механизм копий баз данных</w:t>
      </w:r>
      <w:r>
        <w:t xml:space="preserve">. При установке данного переключателя в значение </w:t>
      </w:r>
      <w:r>
        <w:rPr>
          <w:rStyle w:val="Interface1"/>
        </w:rPr>
        <w:t>Истина</w:t>
      </w:r>
      <w:r>
        <w:t xml:space="preserve"> станет доступен для заполнения реквизит </w:t>
      </w:r>
      <w:r>
        <w:rPr>
          <w:rStyle w:val="Interface1"/>
        </w:rPr>
        <w:t>Расположение данных</w:t>
      </w:r>
      <w:r>
        <w:t xml:space="preserve"> с типом </w:t>
      </w:r>
      <w:r>
        <w:rPr>
          <w:rStyle w:val="Interface1"/>
        </w:rPr>
        <w:t>Копии базы данных</w:t>
      </w:r>
      <w:r>
        <w:t>. Данный справочник отвечает за сопоставление копий баз данных с настройкой их в «1С:КХД». Для создания необходимо заполнить наименование, имя копии (выбрать из существующих или создать по навигационной ссылке), количество потоков для первоначального заполнения копии данными.</w:t>
      </w:r>
    </w:p>
    <w:p w:rsidR="00345E96" w:rsidRDefault="00345E96">
      <w:pPr>
        <w:pStyle w:val="Paragraph0c"/>
      </w:pPr>
      <w:r>
        <w:t xml:space="preserve">Вкладка </w:t>
      </w:r>
      <w:r>
        <w:rPr>
          <w:rStyle w:val="Interface1"/>
        </w:rPr>
        <w:t>Источники</w:t>
      </w:r>
      <w:r>
        <w:t>.</w:t>
      </w:r>
    </w:p>
    <w:p w:rsidR="00345E96" w:rsidRDefault="00345E96">
      <w:pPr>
        <w:pStyle w:val="Paragraph0c"/>
      </w:pPr>
      <w:r>
        <w:t xml:space="preserve">Список источников. В качестве источников данных для витрины используются хранилища детальных данных. Механизм заполнения витрин данных предусматривает, что хранилища детальных данных должны быть регистрами сведений и содержать измерения </w:t>
      </w:r>
      <w:r>
        <w:rPr>
          <w:rStyle w:val="Interface1"/>
        </w:rPr>
        <w:t>Версия данных</w:t>
      </w:r>
      <w:r>
        <w:t xml:space="preserve"> или </w:t>
      </w:r>
      <w:r>
        <w:rPr>
          <w:rStyle w:val="Interface1"/>
        </w:rPr>
        <w:t>Первичный документ</w:t>
      </w:r>
      <w:r>
        <w:t xml:space="preserve"> – в зависимости от типа хранения данных. Без этих измерений работа будет невозможна. </w:t>
      </w:r>
    </w:p>
    <w:p w:rsidR="00345E96" w:rsidRDefault="00345E96">
      <w:pPr>
        <w:pStyle w:val="Paragraph0c"/>
      </w:pPr>
      <w:r>
        <w:t xml:space="preserve">После выбора источников необходимо перейти в панель настройки источников по соответствующей кнопке. Если источник один, то достаточно выбрать поля на вкладке </w:t>
      </w:r>
      <w:r>
        <w:rPr>
          <w:rStyle w:val="Interface1"/>
        </w:rPr>
        <w:t>Таблицы и поля</w:t>
      </w:r>
      <w:r>
        <w:t xml:space="preserve">. Если источников несколько, то необходимо настроить связь между ними или настроить объединение. Сопоставление полей объединения происходит путем передвижения их вниз или вверх и добавления служебных полей </w:t>
      </w:r>
      <w:r>
        <w:rPr>
          <w:rStyle w:val="Interface1"/>
        </w:rPr>
        <w:t>Неопределено</w:t>
      </w:r>
      <w:r>
        <w:t xml:space="preserve"> и </w:t>
      </w:r>
      <w:r>
        <w:rPr>
          <w:rStyle w:val="Interface1"/>
        </w:rPr>
        <w:t>0</w:t>
      </w:r>
      <w:r>
        <w:t xml:space="preserve">. Автоматически создаются условия актуальности данных, но этот механизм можно отключить в настройках в нижней панели. Условие актуальности зависит от выбранного источника: если выбранное хранилище детальных данных зависит от «Версии данных», то условие актуальности будет содержать признак </w:t>
      </w:r>
      <w:r>
        <w:rPr>
          <w:rStyle w:val="Interface1"/>
        </w:rPr>
        <w:t>Актуальность версии</w:t>
      </w:r>
      <w:r>
        <w:t xml:space="preserve">, если же выбранное хранилище детальных данных – документ, то условие актуальности будет содержать признак </w:t>
      </w:r>
      <w:r>
        <w:rPr>
          <w:rStyle w:val="Interface1"/>
        </w:rPr>
        <w:t>Проведен</w:t>
      </w:r>
      <w:r>
        <w:t xml:space="preserve">. </w:t>
      </w:r>
    </w:p>
    <w:p w:rsidR="00345E96" w:rsidRDefault="00345E96">
      <w:pPr>
        <w:pStyle w:val="Paragraph0c"/>
      </w:pPr>
      <w:r>
        <w:t xml:space="preserve">В зависимости от предварительной группировки и связей таблиц условия будут располагаться либо на вкладке </w:t>
      </w:r>
      <w:r>
        <w:rPr>
          <w:rStyle w:val="Interface1"/>
        </w:rPr>
        <w:t>Связи</w:t>
      </w:r>
      <w:r>
        <w:t xml:space="preserve">, либо на вкладке </w:t>
      </w:r>
      <w:r>
        <w:rPr>
          <w:rStyle w:val="Interface1"/>
        </w:rPr>
        <w:t>Условия</w:t>
      </w:r>
      <w:r>
        <w:t xml:space="preserve">. Получившийся запрос можно посмотреть по команде </w:t>
      </w:r>
      <w:r>
        <w:rPr>
          <w:rStyle w:val="Interface1"/>
        </w:rPr>
        <w:t>Показать результирующий запрос</w:t>
      </w:r>
      <w:r>
        <w:t>. После окончания редактирования необходимо подтвердить применение настройки.</w:t>
      </w:r>
    </w:p>
    <w:p w:rsidR="00345E96" w:rsidRDefault="00345E96">
      <w:pPr>
        <w:pStyle w:val="Paragraph0c"/>
      </w:pPr>
      <w:r>
        <w:t xml:space="preserve">Существует специальный расширенный режим настройки витрины данных. В меню </w:t>
      </w:r>
      <w:r>
        <w:rPr>
          <w:rStyle w:val="Interface1"/>
        </w:rPr>
        <w:t>Еще</w:t>
      </w:r>
      <w:r>
        <w:t xml:space="preserve"> формы элемента справочника есть команда </w:t>
      </w:r>
      <w:r>
        <w:rPr>
          <w:rStyle w:val="Interface1"/>
        </w:rPr>
        <w:t>Установить расширенный режим</w:t>
      </w:r>
      <w:r>
        <w:t>, которая дает доступ к следующим настройкам:</w:t>
      </w:r>
    </w:p>
    <w:p w:rsidR="00345E96" w:rsidRDefault="00345E96">
      <w:pPr>
        <w:pStyle w:val="Bullet1"/>
      </w:pPr>
      <w:r>
        <w:t xml:space="preserve">Команда </w:t>
      </w:r>
      <w:r>
        <w:rPr>
          <w:rStyle w:val="Interface1"/>
        </w:rPr>
        <w:t>Выполнить наполнение витрины (не в фоне)</w:t>
      </w:r>
      <w:r>
        <w:t>. Дает возможность запустить обработку витрины в текущем сеансе (не в фоновом задании).</w:t>
      </w:r>
    </w:p>
    <w:p w:rsidR="00345E96" w:rsidRDefault="00345E96">
      <w:pPr>
        <w:pStyle w:val="Bullet1"/>
      </w:pPr>
      <w:r>
        <w:rPr>
          <w:rStyle w:val="Interface1"/>
        </w:rPr>
        <w:t>Механизм получения данных</w:t>
      </w:r>
      <w:r>
        <w:t xml:space="preserve">. Возможны варианты </w:t>
      </w:r>
      <w:r>
        <w:rPr>
          <w:rStyle w:val="Interface1"/>
        </w:rPr>
        <w:t>Запрос</w:t>
      </w:r>
      <w:r>
        <w:t xml:space="preserve"> и </w:t>
      </w:r>
      <w:r>
        <w:rPr>
          <w:rStyle w:val="Interface1"/>
        </w:rPr>
        <w:t>СКД</w:t>
      </w:r>
      <w:r>
        <w:t xml:space="preserve">. При выборе варианта </w:t>
      </w:r>
      <w:r>
        <w:rPr>
          <w:rStyle w:val="Interface1"/>
        </w:rPr>
        <w:t>Запрос</w:t>
      </w:r>
      <w:r>
        <w:t xml:space="preserve"> (по умолчанию) система собирает один запрос для получения данных наполнения витрины, но не учитываются специфические настройки СКД. В случае варианта </w:t>
      </w:r>
      <w:r>
        <w:rPr>
          <w:rStyle w:val="Interface1"/>
        </w:rPr>
        <w:t>СКД</w:t>
      </w:r>
      <w:r>
        <w:t xml:space="preserve"> система сначала выполнит компоновку макета СКД, а потом отдельным запросом выполнит служебные операции – тем самым можно произвести более гибкую настройку получения данных (написание своего запроса, получение произвольных вычисляемых полей, наложение сложных отборов), но будут дополнительные накладные расходы при наполнении витрины. </w:t>
      </w:r>
    </w:p>
    <w:p w:rsidR="00345E96" w:rsidRDefault="00345E96">
      <w:pPr>
        <w:pStyle w:val="Bullet1"/>
      </w:pPr>
      <w:r>
        <w:rPr>
          <w:rStyle w:val="Interface1"/>
        </w:rPr>
        <w:t>Приемник</w:t>
      </w:r>
      <w:r>
        <w:t xml:space="preserve">. При записи новой витрины происходит автоматический подбор регистра сведений, в котором будут располагаться данные витрины. Подбор производится среди всех регистров сведений витрин, где еще нет данных других витрин, при этом количество измерений и ресурсов достаточно для размещения полей витрины. Если используется флажок </w:t>
      </w:r>
      <w:r>
        <w:rPr>
          <w:rStyle w:val="Interface1"/>
        </w:rPr>
        <w:t>Использовать первичный документ</w:t>
      </w:r>
      <w:r>
        <w:t xml:space="preserve">, в приемнике должен быть реквизит </w:t>
      </w:r>
      <w:r>
        <w:rPr>
          <w:rStyle w:val="Interface1"/>
        </w:rPr>
        <w:t>Первичный документ</w:t>
      </w:r>
      <w:r>
        <w:t>.</w:t>
      </w:r>
    </w:p>
    <w:p w:rsidR="00345E96" w:rsidRDefault="00345E96">
      <w:pPr>
        <w:pStyle w:val="Bullet0"/>
      </w:pPr>
      <w:r>
        <w:t xml:space="preserve">В расширенном режиме настройки можно указать регистр сведений вручную. Можно выбрать доступный приемник, но, если он не будет подходить по параметрам, будет подобран первый подходящий. </w:t>
      </w:r>
    </w:p>
    <w:p w:rsidR="00345E96" w:rsidRDefault="00345E96">
      <w:pPr>
        <w:pStyle w:val="Bullet0"/>
      </w:pPr>
      <w:r>
        <w:t xml:space="preserve">На вкладке </w:t>
      </w:r>
      <w:r>
        <w:rPr>
          <w:rStyle w:val="Interface1"/>
        </w:rPr>
        <w:t>Источники</w:t>
      </w:r>
      <w:r>
        <w:t xml:space="preserve"> становится доступен реквизит </w:t>
      </w:r>
      <w:r>
        <w:rPr>
          <w:rStyle w:val="Interface1"/>
        </w:rPr>
        <w:t>Источник</w:t>
      </w:r>
      <w:r>
        <w:t xml:space="preserve">, где можно посмотреть, какое метаданные были выбраны. Менять его не рекомендуется. Доступна команда открытия конструктора схемы компоновки данных, где можно посмотреть существующие настройки или произвести свою. Команда </w:t>
      </w:r>
      <w:r>
        <w:rPr>
          <w:rStyle w:val="Interface1"/>
        </w:rPr>
        <w:t>Сбросить схему</w:t>
      </w:r>
      <w:r>
        <w:t xml:space="preserve"> позволяет сбросить состояние настроек источников в исходное.</w:t>
      </w:r>
    </w:p>
    <w:p w:rsidR="00345E96" w:rsidRDefault="00345E96">
      <w:pPr>
        <w:pStyle w:val="Paragraph0c"/>
      </w:pPr>
      <w:r>
        <w:t xml:space="preserve">Вкладка </w:t>
      </w:r>
      <w:r>
        <w:rPr>
          <w:rStyle w:val="Interface1"/>
        </w:rPr>
        <w:t>Поля</w:t>
      </w:r>
      <w:r>
        <w:t>.</w:t>
      </w:r>
    </w:p>
    <w:p w:rsidR="00345E96" w:rsidRDefault="00345E96">
      <w:pPr>
        <w:pStyle w:val="Paragraph0c"/>
      </w:pPr>
      <w:r>
        <w:t xml:space="preserve">Данная вкладка наполняется автоматически после выполнения команды </w:t>
      </w:r>
      <w:r>
        <w:rPr>
          <w:rStyle w:val="Interface1"/>
        </w:rPr>
        <w:t>Настройка источников</w:t>
      </w:r>
      <w:r>
        <w:t>. В остальных случаях необходимо производить ручную настройку данной вкладки.</w:t>
      </w:r>
    </w:p>
    <w:p w:rsidR="00345E96" w:rsidRDefault="00345E96">
      <w:pPr>
        <w:pStyle w:val="Bullet1"/>
      </w:pPr>
      <w:r>
        <w:rPr>
          <w:rStyle w:val="Interface1"/>
        </w:rPr>
        <w:t xml:space="preserve">Поле хранилища </w:t>
      </w:r>
      <w:r>
        <w:t xml:space="preserve">– выбранное поле хранилища источника или его измененный псевдоним (может быть изменен в «Настройках источников» на вкладке </w:t>
      </w:r>
      <w:r>
        <w:rPr>
          <w:rStyle w:val="Interface1"/>
        </w:rPr>
        <w:t>Объединения</w:t>
      </w:r>
      <w:r>
        <w:t>) либо специфическое поле макета (может быть как новое поле макета, так и измененный заголовок существующего поля).</w:t>
      </w:r>
    </w:p>
    <w:p w:rsidR="00345E96" w:rsidRDefault="00345E96">
      <w:pPr>
        <w:pStyle w:val="Bullet1"/>
      </w:pPr>
      <w:r>
        <w:rPr>
          <w:rStyle w:val="Interface1"/>
        </w:rPr>
        <w:t>Аналитика</w:t>
      </w:r>
      <w:r>
        <w:t xml:space="preserve"> – признак того, что данное поле является аналитикой. Необходимо для корректного подбора приемника. Если поле хранилища совпадает с полем хранилища детальных данных, то признак заполнится автоматически. Если соответствие не было найдено, система попросит сделать это вручную.</w:t>
      </w:r>
    </w:p>
    <w:p w:rsidR="00345E96" w:rsidRDefault="00345E96">
      <w:pPr>
        <w:pStyle w:val="Bullet1"/>
      </w:pPr>
      <w:r>
        <w:rPr>
          <w:rStyle w:val="Interface1"/>
        </w:rPr>
        <w:t>Поле источника</w:t>
      </w:r>
      <w:r>
        <w:t>. В случае, когда механизм получения данных – </w:t>
      </w:r>
      <w:r>
        <w:rPr>
          <w:rStyle w:val="Interface1"/>
        </w:rPr>
        <w:t>Запрос</w:t>
      </w:r>
      <w:r>
        <w:t xml:space="preserve">, это поле пути к данным полей макета в наборе данных (совпадает с псевдонимами последнего пакета запроса, сделанного в «Настройках источника»). В случае, когда механизм получения данных – </w:t>
      </w:r>
      <w:r>
        <w:rPr>
          <w:rStyle w:val="Interface1"/>
        </w:rPr>
        <w:t>СКД</w:t>
      </w:r>
      <w:r>
        <w:t xml:space="preserve">, к предыдущему списку добавляются поля, выбранные в настройках вывода данных </w:t>
      </w:r>
      <w:r>
        <w:rPr>
          <w:rStyle w:val="Interface1"/>
        </w:rPr>
        <w:t>Основной</w:t>
      </w:r>
      <w:r>
        <w:t>.</w:t>
      </w:r>
    </w:p>
    <w:p w:rsidR="00345E96" w:rsidRDefault="00345E96">
      <w:pPr>
        <w:pStyle w:val="Bullet1"/>
      </w:pPr>
      <w:r>
        <w:rPr>
          <w:rStyle w:val="Interface1"/>
        </w:rPr>
        <w:t>Поле приемника</w:t>
      </w:r>
      <w:r>
        <w:t>. Поле регистра сведений, в котором располагаются данные витрины. Заполняется автоматически. Можно произвести настройку вручную.</w:t>
      </w:r>
    </w:p>
    <w:p w:rsidR="00345E96" w:rsidRDefault="00345E96">
      <w:pPr>
        <w:pStyle w:val="Bullet0"/>
      </w:pPr>
      <w:r>
        <w:t>Механизм витрин содержит средства для отслеживания состояния витрин и мониторинга заполнения витрин данными.</w:t>
      </w:r>
    </w:p>
    <w:p w:rsidR="00345E96" w:rsidRDefault="00345E96">
      <w:pPr>
        <w:pStyle w:val="Bullet1"/>
      </w:pPr>
      <w:r>
        <w:t xml:space="preserve">По навигационной ссылке </w:t>
      </w:r>
      <w:r>
        <w:rPr>
          <w:rStyle w:val="Interface1"/>
        </w:rPr>
        <w:t>Актуальность витрин</w:t>
      </w:r>
      <w:r>
        <w:t xml:space="preserve"> содержится информация о том, по каким хранилищам детальных данных данные актуальны, что позволит определить актуальность данных в витрине по сравнению с данными источников. Актуальность у источника устанавливается в </w:t>
      </w:r>
      <w:r>
        <w:rPr>
          <w:rStyle w:val="Interface1"/>
        </w:rPr>
        <w:t>Истина</w:t>
      </w:r>
      <w:r>
        <w:t xml:space="preserve">, когда начинается обработка витрины, и в </w:t>
      </w:r>
      <w:r>
        <w:rPr>
          <w:rStyle w:val="Interface1"/>
        </w:rPr>
        <w:t>Ложь</w:t>
      </w:r>
      <w:r>
        <w:t>, когда происходит любая запись в хранилище детальных данных.</w:t>
      </w:r>
    </w:p>
    <w:p w:rsidR="00345E96" w:rsidRDefault="00345E96">
      <w:pPr>
        <w:pStyle w:val="Bullet1"/>
      </w:pPr>
      <w:r>
        <w:t xml:space="preserve">По ссылке </w:t>
      </w:r>
      <w:r>
        <w:rPr>
          <w:rStyle w:val="Interface1"/>
        </w:rPr>
        <w:t>Объекты копий баз данных</w:t>
      </w:r>
      <w:r>
        <w:t xml:space="preserve"> содержится информация о том, какие объекты метаданных используются для наполнения текущей копии.</w:t>
      </w:r>
    </w:p>
    <w:p w:rsidR="00345E96" w:rsidRDefault="00345E96">
      <w:pPr>
        <w:pStyle w:val="Bullet1"/>
      </w:pPr>
      <w:r>
        <w:t xml:space="preserve">По ссылке </w:t>
      </w:r>
      <w:r>
        <w:rPr>
          <w:rStyle w:val="Interface1"/>
        </w:rPr>
        <w:t>Состав версий витрин</w:t>
      </w:r>
      <w:r>
        <w:t xml:space="preserve"> содержится информация по версиям витрины. В этом же окне можно переключить версию.</w:t>
      </w:r>
    </w:p>
    <w:p w:rsidR="00345E96" w:rsidRDefault="00345E96">
      <w:pPr>
        <w:pStyle w:val="Bullet0"/>
      </w:pPr>
      <w:r>
        <w:t xml:space="preserve">Если необходима сводная информация по состоянию одной или более витрин, а также вывод ее в «1С:Аналитике», необходимо воспользоваться справочником </w:t>
      </w:r>
      <w:r>
        <w:rPr>
          <w:rStyle w:val="Interface1"/>
        </w:rPr>
        <w:t>Настройки отслеживания состояния витрин</w:t>
      </w:r>
      <w:r>
        <w:t xml:space="preserve"> подсистемы </w:t>
      </w:r>
      <w:r>
        <w:rPr>
          <w:rStyle w:val="Interface1"/>
        </w:rPr>
        <w:t>Витрины</w:t>
      </w:r>
      <w:r>
        <w:t>. Новый элемент справочника нужно заполнить следующим образом:</w:t>
      </w:r>
    </w:p>
    <w:p w:rsidR="00345E96" w:rsidRDefault="00345E96">
      <w:pPr>
        <w:pStyle w:val="Bullet1"/>
      </w:pPr>
      <w:r>
        <w:rPr>
          <w:rStyle w:val="Interface1"/>
        </w:rPr>
        <w:t>Наименование</w:t>
      </w:r>
      <w:r>
        <w:t xml:space="preserve">. Данное наименование будет отображаться в имени источника в «1С:Аналитике», если таковой будет создан (активен тумблер </w:t>
      </w:r>
      <w:r>
        <w:rPr>
          <w:rStyle w:val="Interface1"/>
        </w:rPr>
        <w:t>Создать источник системы аналитики</w:t>
      </w:r>
      <w:r>
        <w:t>).</w:t>
      </w:r>
    </w:p>
    <w:p w:rsidR="00345E96" w:rsidRDefault="00345E96">
      <w:pPr>
        <w:pStyle w:val="Bullet1"/>
      </w:pPr>
      <w:r>
        <w:rPr>
          <w:rStyle w:val="Interface1"/>
        </w:rPr>
        <w:t>Создать источник системы аналитики</w:t>
      </w:r>
      <w:r>
        <w:t>. Данный флажок следует устанавливать, когда настроено взаимодействие с «1С:Аналитикой».</w:t>
      </w:r>
    </w:p>
    <w:p w:rsidR="00345E96" w:rsidRDefault="00345E96">
      <w:pPr>
        <w:pStyle w:val="Bullet1"/>
      </w:pPr>
      <w:r>
        <w:rPr>
          <w:rStyle w:val="Interface1"/>
        </w:rPr>
        <w:t>Витрины</w:t>
      </w:r>
      <w:r>
        <w:t>. Если табличная часть пустая, то будут отслеживаться состояния всех витрин. Если будут выбраны конкретные витрины, то будет отображаться только их состояние.</w:t>
      </w:r>
    </w:p>
    <w:p w:rsidR="00345E96" w:rsidRDefault="00345E96">
      <w:pPr>
        <w:pStyle w:val="Paragraph0c"/>
      </w:pPr>
      <w:r>
        <w:t xml:space="preserve">По ссылке </w:t>
      </w:r>
      <w:r>
        <w:rPr>
          <w:rStyle w:val="Interface1"/>
        </w:rPr>
        <w:t>Текст запроса</w:t>
      </w:r>
      <w:r>
        <w:t xml:space="preserve"> можно посмотреть исполняемый текст запроса.</w:t>
      </w:r>
    </w:p>
    <w:p w:rsidR="00345E96" w:rsidRDefault="00345E96">
      <w:pPr>
        <w:pStyle w:val="1"/>
        <w:ind w:left="397" w:firstLine="0"/>
      </w:pPr>
    </w:p>
    <w:p w:rsidR="00345E96" w:rsidRDefault="00345E96">
      <w:pPr>
        <w:pStyle w:val="Heading1"/>
      </w:pPr>
      <w:r>
        <w:t>Управление нормативно-справочной информацией</w:t>
      </w:r>
    </w:p>
    <w:p w:rsidR="00345E96" w:rsidRDefault="00345E96">
      <w:pPr>
        <w:pStyle w:val="2"/>
      </w:pPr>
      <w:r>
        <w:t>Справочники «1С:КХД»</w:t>
      </w:r>
    </w:p>
    <w:p w:rsidR="00345E96" w:rsidRDefault="00345E96">
      <w:pPr>
        <w:pStyle w:val="Paragraph0c"/>
      </w:pPr>
      <w:r>
        <w:t>Прикладное решение «1С:Корпоративное хранилище данных» содержит набор распространенных справочников, которые часто используется в других прикладных решениях фирмы «1С»:</w:t>
      </w:r>
    </w:p>
    <w:p w:rsidR="00345E96" w:rsidRDefault="00345E96">
      <w:pPr>
        <w:pStyle w:val="Bullet1"/>
      </w:pPr>
      <w:r>
        <w:t>«Организации»,</w:t>
      </w:r>
    </w:p>
    <w:p w:rsidR="00345E96" w:rsidRDefault="00345E96">
      <w:pPr>
        <w:pStyle w:val="Bullet1"/>
      </w:pPr>
      <w:r>
        <w:t>«Валюты»,</w:t>
      </w:r>
    </w:p>
    <w:p w:rsidR="00345E96" w:rsidRDefault="00345E96">
      <w:pPr>
        <w:pStyle w:val="Bullet1"/>
      </w:pPr>
      <w:r>
        <w:t>«Контрагенты»,</w:t>
      </w:r>
    </w:p>
    <w:p w:rsidR="00345E96" w:rsidRDefault="00345E96">
      <w:pPr>
        <w:pStyle w:val="Bullet1"/>
      </w:pPr>
      <w:r>
        <w:t>«Договоры контрагентов»,</w:t>
      </w:r>
    </w:p>
    <w:p w:rsidR="00345E96" w:rsidRDefault="00345E96">
      <w:pPr>
        <w:pStyle w:val="Bullet1"/>
      </w:pPr>
      <w:r>
        <w:t>«Физические лица»,</w:t>
      </w:r>
    </w:p>
    <w:p w:rsidR="00345E96" w:rsidRDefault="00345E96">
      <w:pPr>
        <w:pStyle w:val="Bullet1"/>
      </w:pPr>
      <w:r>
        <w:t>«Должности»,</w:t>
      </w:r>
    </w:p>
    <w:p w:rsidR="00345E96" w:rsidRDefault="00345E96">
      <w:pPr>
        <w:pStyle w:val="Bullet1"/>
      </w:pPr>
      <w:r>
        <w:t>«Статьи расходов»,</w:t>
      </w:r>
    </w:p>
    <w:p w:rsidR="00345E96" w:rsidRDefault="00345E96">
      <w:pPr>
        <w:pStyle w:val="Bullet1"/>
      </w:pPr>
      <w:r>
        <w:t>«Статьи финансирования»,</w:t>
      </w:r>
    </w:p>
    <w:p w:rsidR="00345E96" w:rsidRDefault="00345E96">
      <w:pPr>
        <w:pStyle w:val="Bullet1"/>
      </w:pPr>
      <w:r>
        <w:t>«Виды начислений»,</w:t>
      </w:r>
    </w:p>
    <w:p w:rsidR="00345E96" w:rsidRDefault="00345E96">
      <w:pPr>
        <w:pStyle w:val="Bullet1"/>
      </w:pPr>
      <w:r>
        <w:t>«Номенклатура»,</w:t>
      </w:r>
    </w:p>
    <w:p w:rsidR="00345E96" w:rsidRDefault="00345E96">
      <w:pPr>
        <w:pStyle w:val="Bullet1"/>
      </w:pPr>
      <w:r>
        <w:t>«Единицы измерения».</w:t>
      </w:r>
    </w:p>
    <w:p w:rsidR="00345E96" w:rsidRDefault="00345E96">
      <w:pPr>
        <w:pStyle w:val="Paragraph0c"/>
      </w:pPr>
      <w:r>
        <w:t xml:space="preserve">«1С:КХД» не является ни мастер-системой, ни в целом прикладным решением для создания новых элементов справочников. В «1С:КХД» указанные справочники содержат минимальный набор реквизитов и имеют простейшие экранные формы. </w:t>
      </w:r>
    </w:p>
    <w:p w:rsidR="00345E96" w:rsidRDefault="00345E96">
      <w:pPr>
        <w:pStyle w:val="2"/>
      </w:pPr>
      <w:r>
        <w:t>Взаимодействие «1С:КХД» и «1С:MDM Управление мастер-данными КОРП»</w:t>
      </w:r>
    </w:p>
    <w:p w:rsidR="00345E96" w:rsidRDefault="00345E96">
      <w:pPr>
        <w:pStyle w:val="Paragraph0c"/>
      </w:pPr>
      <w:r>
        <w:t>Методика использования «1С:КХД» подразумевает, что наполняться эти справочники будут из других систем. Основным сценарием их наполнения является интеграция с системой управления нормативно-справочной информацией. «1С:КХД» поддерживает интеграцию с прикладным решением «1С:MDM Управление мастер-данными КОРП».</w:t>
      </w:r>
    </w:p>
    <w:p w:rsidR="00345E96" w:rsidRDefault="00345E96">
      <w:pPr>
        <w:pStyle w:val="Paragraph0c"/>
      </w:pPr>
      <w:r>
        <w:t>Схема взаимодействия система такова:</w:t>
      </w:r>
    </w:p>
    <w:p w:rsidR="00345E96" w:rsidRDefault="00345E96">
      <w:pPr>
        <w:pStyle w:val="Bullet1"/>
      </w:pPr>
      <w:r>
        <w:t>В «1С:MDM Управлении мастер-данными КОРП» формируются централизованные справочники. Новые элементы справочников могут как создаваться непосредственно в «1С:MDM», так и поступать из других информационных систем, однако именно в базе этого прикладного решения хранятся так называемые «золотые записи» элементов справочников.</w:t>
      </w:r>
    </w:p>
    <w:p w:rsidR="00345E96" w:rsidRDefault="00345E96">
      <w:pPr>
        <w:pStyle w:val="Bullet1"/>
      </w:pPr>
      <w:r>
        <w:t>Функционал «1С:MDM» обеспечивает корректность заполнения атрибутов справочников, а также отсутствие дубликатов записей. Второй пункт очень важен для «1С:КХД», поскольку, например, если в хранилищах детальных данных и витринах один и тот же контрагент будет представлен разными элементами справочника, это может привести к искажению данных в отчетах и диаграммах. Аналитические системы предъявляют довольно строгие требования к качеству данных, с которыми они работают, и «1С:КХД» – не исключение.</w:t>
      </w:r>
    </w:p>
    <w:p w:rsidR="00345E96" w:rsidRDefault="00345E96">
      <w:pPr>
        <w:pStyle w:val="Bullet1"/>
      </w:pPr>
      <w:r>
        <w:t>Для каждого типа справочника настраивается интеграционный поток по передаче новых и измененных элементов из «1С:MDM» в «1С:КХД».</w:t>
      </w:r>
    </w:p>
    <w:p w:rsidR="00345E96" w:rsidRDefault="00345E96">
      <w:pPr>
        <w:pStyle w:val="Paragraph0c"/>
      </w:pPr>
      <w:r>
        <w:t xml:space="preserve">В состав конфигурации «1С:КХД» входит подсистема интеграции с «1С:MDM Управлением мастер-данными КОРП». Настройки этой системы находятся в подсистеме </w:t>
      </w:r>
      <w:r>
        <w:rPr>
          <w:rStyle w:val="Interface1"/>
        </w:rPr>
        <w:t>Администрирование – Интеграция с 1C:MDM</w:t>
      </w:r>
      <w:r>
        <w:t>. В рамках данного руководства не будет описана настройка подсистемы интеграции «1С:MDM»: если данное прикладное решение используется на предприятии, наиболее актуальная инструкция входит в его поставку.</w:t>
      </w:r>
    </w:p>
    <w:p w:rsidR="00345E96" w:rsidRDefault="00345E96">
      <w:pPr>
        <w:pStyle w:val="2"/>
      </w:pPr>
      <w:r>
        <w:t>Прочие способы интеграции</w:t>
      </w:r>
    </w:p>
    <w:p w:rsidR="00345E96" w:rsidRDefault="00345E96">
      <w:pPr>
        <w:pStyle w:val="Paragraph0c"/>
      </w:pPr>
      <w:r>
        <w:t>На данный момент в «1С:КХД» не реализованы механизмы интеграции нормативно-справочной информации с другими информационными системами. Предполагается, что если на предприятии не используется «1С:MDM Управление мастер-данными КОРП», то методология и механизмы управления мастер-данными является специфическими для данного предприятия, реализованными с учетом специфики его деятельности. «1С:КХД» является прикладным решением с открытым исходным кодом, поэтому в этом случае интеграционные механизмы по загрузке элементов справочников в «1С:КХД» каждое предприятие может реализовать самостоятельно.</w:t>
      </w:r>
    </w:p>
    <w:p w:rsidR="00345E96" w:rsidRDefault="00345E96">
      <w:pPr>
        <w:pStyle w:val="1"/>
        <w:ind w:left="397" w:firstLine="0"/>
      </w:pPr>
    </w:p>
    <w:p w:rsidR="00345E96" w:rsidRDefault="00345E96">
      <w:pPr>
        <w:pStyle w:val="Heading1"/>
      </w:pPr>
      <w:r>
        <w:t>Сервисные функции и инструменты администратора системы</w:t>
      </w:r>
    </w:p>
    <w:p w:rsidR="00345E96" w:rsidRDefault="00345E96">
      <w:pPr>
        <w:pStyle w:val="Paragraph0c"/>
      </w:pPr>
      <w:r>
        <w:t>В данной главе будет дано описание ролевой модели в прикладном решении «1С:Корпоративное хранилище данных», а также описан функционал развертывания процесса обработки данных на основании шаблона процесса, объекта метаданных или произвольного запроса (произвольного алгоритма). Под шаблоном процесса понимается набор сведений, с помощью которого в режиме мастера можно развернуть процесс сбора, обработки данных из источников, создать набор витрин и дашборды в «1С:Аналитике».</w:t>
      </w:r>
    </w:p>
    <w:p w:rsidR="00345E96" w:rsidRDefault="00345E96">
      <w:pPr>
        <w:pStyle w:val="2"/>
      </w:pPr>
      <w:r>
        <w:t>Ролевая модель «1С:КХД»</w:t>
      </w:r>
    </w:p>
    <w:p w:rsidR="00345E96" w:rsidRDefault="00345E96">
      <w:pPr>
        <w:pStyle w:val="Paragraph0c"/>
      </w:pPr>
      <w:r>
        <w:t>В состав ролевой модели прикладного решения «1С:Корпоративное хранилище данных» входят 4 основных профиля пользователей. Они отличаются друг от друга уровнем доступа к подсистемам и отдельным объектам метаданных «1С:КХД». Ниже в таблице приведены эти профили:</w:t>
      </w:r>
    </w:p>
    <w:tbl>
      <w:tblPr>
        <w:tblW w:w="0" w:type="auto"/>
        <w:tblInd w:w="1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0A0"/>
      </w:tblPr>
      <w:tblGrid>
        <w:gridCol w:w="1334"/>
        <w:gridCol w:w="3769"/>
      </w:tblGrid>
      <w:tr w:rsidR="00345E96">
        <w:tc>
          <w:tcPr>
            <w:tcW w:w="1334" w:type="dxa"/>
            <w:shd w:val="clear" w:color="auto" w:fill="E6E6E6"/>
            <w:tcMar>
              <w:top w:w="57" w:type="dxa"/>
              <w:left w:w="57" w:type="dxa"/>
              <w:bottom w:w="57" w:type="dxa"/>
              <w:right w:w="57" w:type="dxa"/>
            </w:tcMar>
          </w:tcPr>
          <w:p w:rsidR="00345E96" w:rsidRDefault="00345E96">
            <w:pPr>
              <w:pStyle w:val="TextinTable81"/>
              <w:rPr>
                <w:rStyle w:val="bold1"/>
              </w:rPr>
            </w:pPr>
            <w:r>
              <w:rPr>
                <w:rStyle w:val="bold1"/>
              </w:rPr>
              <w:t>Профиль полномочий</w:t>
            </w:r>
          </w:p>
        </w:tc>
        <w:tc>
          <w:tcPr>
            <w:tcW w:w="3769" w:type="dxa"/>
            <w:shd w:val="clear" w:color="auto" w:fill="E6E6E6"/>
            <w:tcMar>
              <w:top w:w="57" w:type="dxa"/>
              <w:left w:w="57" w:type="dxa"/>
              <w:bottom w:w="57" w:type="dxa"/>
              <w:right w:w="57" w:type="dxa"/>
            </w:tcMar>
          </w:tcPr>
          <w:p w:rsidR="00345E96" w:rsidRDefault="00345E96">
            <w:pPr>
              <w:pStyle w:val="TextinTable81"/>
              <w:rPr>
                <w:rStyle w:val="bold1"/>
              </w:rPr>
            </w:pPr>
            <w:r>
              <w:rPr>
                <w:rStyle w:val="bold1"/>
              </w:rPr>
              <w:t>Описание профиля</w:t>
            </w:r>
          </w:p>
        </w:tc>
      </w:tr>
      <w:tr w:rsidR="00345E96">
        <w:tc>
          <w:tcPr>
            <w:tcW w:w="1334" w:type="dxa"/>
            <w:tcMar>
              <w:top w:w="57" w:type="dxa"/>
              <w:left w:w="57" w:type="dxa"/>
              <w:bottom w:w="57" w:type="dxa"/>
              <w:right w:w="57" w:type="dxa"/>
            </w:tcMar>
          </w:tcPr>
          <w:p w:rsidR="00345E96" w:rsidRPr="00D9739B" w:rsidRDefault="00345E96">
            <w:pPr>
              <w:pStyle w:val="TextinTable81"/>
              <w:rPr>
                <w:color w:val="000000"/>
              </w:rPr>
            </w:pPr>
            <w:r w:rsidRPr="00D9739B">
              <w:rPr>
                <w:color w:val="000000"/>
              </w:rPr>
              <w:t>Администратор системы</w:t>
            </w:r>
          </w:p>
        </w:tc>
        <w:tc>
          <w:tcPr>
            <w:tcW w:w="3769" w:type="dxa"/>
            <w:tcMar>
              <w:top w:w="57" w:type="dxa"/>
              <w:left w:w="57" w:type="dxa"/>
              <w:bottom w:w="57" w:type="dxa"/>
              <w:right w:w="57" w:type="dxa"/>
            </w:tcMar>
          </w:tcPr>
          <w:p w:rsidR="00345E96" w:rsidRPr="00D9739B" w:rsidRDefault="00345E96">
            <w:pPr>
              <w:pStyle w:val="TextinTable81"/>
              <w:rPr>
                <w:color w:val="000000"/>
              </w:rPr>
            </w:pPr>
            <w:r w:rsidRPr="00D9739B">
              <w:rPr>
                <w:color w:val="000000"/>
              </w:rPr>
              <w:t>Полные права в системе, в том числе возможность изменения конфигурации прикладного решения</w:t>
            </w:r>
          </w:p>
        </w:tc>
      </w:tr>
      <w:tr w:rsidR="00345E96">
        <w:tc>
          <w:tcPr>
            <w:tcW w:w="1334" w:type="dxa"/>
            <w:tcMar>
              <w:top w:w="57" w:type="dxa"/>
              <w:left w:w="57" w:type="dxa"/>
              <w:bottom w:w="57" w:type="dxa"/>
              <w:right w:w="57" w:type="dxa"/>
            </w:tcMar>
          </w:tcPr>
          <w:p w:rsidR="00345E96" w:rsidRPr="00D9739B" w:rsidRDefault="00345E96">
            <w:pPr>
              <w:pStyle w:val="TextinTable81"/>
              <w:rPr>
                <w:color w:val="000000"/>
              </w:rPr>
            </w:pPr>
            <w:r w:rsidRPr="00D9739B">
              <w:rPr>
                <w:color w:val="000000"/>
              </w:rPr>
              <w:t>Инженер данных</w:t>
            </w:r>
          </w:p>
        </w:tc>
        <w:tc>
          <w:tcPr>
            <w:tcW w:w="3769" w:type="dxa"/>
            <w:tcMar>
              <w:top w:w="57" w:type="dxa"/>
              <w:left w:w="57" w:type="dxa"/>
              <w:bottom w:w="57" w:type="dxa"/>
              <w:right w:w="57" w:type="dxa"/>
            </w:tcMar>
          </w:tcPr>
          <w:p w:rsidR="00345E96" w:rsidRPr="00D9739B" w:rsidRDefault="00345E96">
            <w:pPr>
              <w:pStyle w:val="TextinTable81"/>
              <w:rPr>
                <w:color w:val="000000"/>
              </w:rPr>
            </w:pPr>
            <w:r w:rsidRPr="00D9739B">
              <w:rPr>
                <w:color w:val="000000"/>
              </w:rPr>
              <w:t>Полные права в системе, кроме прав изменения конфигурации прикладного решения. Этот пользователь обладает знаниями о информационных системах, используемых на предприятии. Его задача – проектировать и настраивать потоки данных из источников в информационную базу «1С:КХД», проектировать централизованные хранилища (хранилища детальных данных), настраивать процессы обработки данных, осуществлять мониторинг и диагностику всех этих процессов.</w:t>
            </w:r>
          </w:p>
          <w:p w:rsidR="00345E96" w:rsidRPr="00D9739B" w:rsidRDefault="00345E96">
            <w:pPr>
              <w:pStyle w:val="TextinTable81"/>
              <w:rPr>
                <w:color w:val="000000"/>
              </w:rPr>
            </w:pPr>
            <w:r w:rsidRPr="00D9739B">
              <w:rPr>
                <w:color w:val="000000"/>
              </w:rPr>
              <w:t>Основные виды прав инженера по данным:</w:t>
            </w:r>
          </w:p>
          <w:p w:rsidR="00345E96" w:rsidRPr="00D9739B" w:rsidRDefault="00345E96">
            <w:pPr>
              <w:pStyle w:val="TextinTable81"/>
              <w:rPr>
                <w:color w:val="000000"/>
              </w:rPr>
            </w:pPr>
            <w:r w:rsidRPr="00D9739B">
              <w:rPr>
                <w:color w:val="000000"/>
              </w:rPr>
              <w:t>• Просмотр настроек прикладного решения.</w:t>
            </w:r>
          </w:p>
          <w:p w:rsidR="00345E96" w:rsidRPr="00D9739B" w:rsidRDefault="00345E96">
            <w:pPr>
              <w:pStyle w:val="TextinTable81"/>
              <w:rPr>
                <w:color w:val="000000"/>
              </w:rPr>
            </w:pPr>
            <w:r w:rsidRPr="00D9739B">
              <w:rPr>
                <w:color w:val="000000"/>
              </w:rPr>
              <w:t>• Управление источниками данных.</w:t>
            </w:r>
          </w:p>
          <w:p w:rsidR="00345E96" w:rsidRPr="00D9739B" w:rsidRDefault="00345E96">
            <w:pPr>
              <w:pStyle w:val="TextinTable81"/>
              <w:rPr>
                <w:color w:val="000000"/>
              </w:rPr>
            </w:pPr>
            <w:r w:rsidRPr="00D9739B">
              <w:rPr>
                <w:color w:val="000000"/>
              </w:rPr>
              <w:t>• Управление настройками интеграции.</w:t>
            </w:r>
          </w:p>
          <w:p w:rsidR="00345E96" w:rsidRPr="00D9739B" w:rsidRDefault="00345E96">
            <w:pPr>
              <w:pStyle w:val="TextinTable81"/>
              <w:rPr>
                <w:color w:val="000000"/>
              </w:rPr>
            </w:pPr>
            <w:r w:rsidRPr="00D9739B">
              <w:rPr>
                <w:color w:val="000000"/>
              </w:rPr>
              <w:t>• Управление хранилищами сырых данных.</w:t>
            </w:r>
          </w:p>
          <w:p w:rsidR="00345E96" w:rsidRPr="00D9739B" w:rsidRDefault="00345E96">
            <w:pPr>
              <w:pStyle w:val="TextinTable81"/>
              <w:rPr>
                <w:color w:val="000000"/>
              </w:rPr>
            </w:pPr>
            <w:r w:rsidRPr="00D9739B">
              <w:rPr>
                <w:color w:val="000000"/>
              </w:rPr>
              <w:t>• Управление хранилищами детальных данных.</w:t>
            </w:r>
          </w:p>
          <w:p w:rsidR="00345E96" w:rsidRPr="00D9739B" w:rsidRDefault="00345E96">
            <w:pPr>
              <w:pStyle w:val="TextinTable81"/>
              <w:rPr>
                <w:color w:val="000000"/>
              </w:rPr>
            </w:pPr>
            <w:r w:rsidRPr="00D9739B">
              <w:rPr>
                <w:color w:val="000000"/>
              </w:rPr>
              <w:t>• Настройка ETL-процессов.</w:t>
            </w:r>
          </w:p>
          <w:p w:rsidR="00345E96" w:rsidRPr="00D9739B" w:rsidRDefault="00345E96">
            <w:pPr>
              <w:pStyle w:val="TextinTable81"/>
              <w:rPr>
                <w:color w:val="000000"/>
              </w:rPr>
            </w:pPr>
            <w:r w:rsidRPr="00D9739B">
              <w:rPr>
                <w:color w:val="000000"/>
              </w:rPr>
              <w:t>• Создание и изменение витрин данных.</w:t>
            </w:r>
          </w:p>
          <w:p w:rsidR="00345E96" w:rsidRPr="00D9739B" w:rsidRDefault="00345E96">
            <w:pPr>
              <w:pStyle w:val="TextinTable81"/>
              <w:rPr>
                <w:color w:val="000000"/>
              </w:rPr>
            </w:pPr>
            <w:r w:rsidRPr="00D9739B">
              <w:rPr>
                <w:color w:val="000000"/>
              </w:rPr>
              <w:t>• Создание хранилищ детальных данных и витрин данных с помощью конструктора расширения «1С:КХД»</w:t>
            </w:r>
          </w:p>
        </w:tc>
      </w:tr>
      <w:tr w:rsidR="00345E96">
        <w:tc>
          <w:tcPr>
            <w:tcW w:w="1334" w:type="dxa"/>
            <w:tcMar>
              <w:top w:w="57" w:type="dxa"/>
              <w:left w:w="57" w:type="dxa"/>
              <w:bottom w:w="57" w:type="dxa"/>
              <w:right w:w="57" w:type="dxa"/>
            </w:tcMar>
          </w:tcPr>
          <w:p w:rsidR="00345E96" w:rsidRPr="00D9739B" w:rsidRDefault="00345E96">
            <w:pPr>
              <w:pStyle w:val="TextinTable81"/>
              <w:rPr>
                <w:color w:val="000000"/>
              </w:rPr>
            </w:pPr>
            <w:r w:rsidRPr="00D9739B">
              <w:rPr>
                <w:color w:val="000000"/>
              </w:rPr>
              <w:t>Аналитик данных</w:t>
            </w:r>
          </w:p>
        </w:tc>
        <w:tc>
          <w:tcPr>
            <w:tcW w:w="3769" w:type="dxa"/>
            <w:tcMar>
              <w:top w:w="57" w:type="dxa"/>
              <w:left w:w="57" w:type="dxa"/>
              <w:bottom w:w="57" w:type="dxa"/>
              <w:right w:w="57" w:type="dxa"/>
            </w:tcMar>
          </w:tcPr>
          <w:p w:rsidR="00345E96" w:rsidRPr="00D9739B" w:rsidRDefault="00345E96">
            <w:pPr>
              <w:pStyle w:val="TextinTable81"/>
              <w:rPr>
                <w:color w:val="000000"/>
              </w:rPr>
            </w:pPr>
            <w:r w:rsidRPr="00D9739B">
              <w:rPr>
                <w:color w:val="000000"/>
              </w:rPr>
              <w:t>Аналитик данных отвечает за создание новых отчетов и дашбордов для бизнес-пользователя, который является потребителем этих данных. Его задача заключается в том, чтобы определить, какие хранилища детальных данных из имеющихся в информационной базе «1С:КХД» содержат необходимые данные для построения отчета, сформировать витрину, отследить ее заполнение и в «1С:Аналитике» создать отчеты и диаграммы на основе данных этой витрины.</w:t>
            </w:r>
          </w:p>
          <w:p w:rsidR="00345E96" w:rsidRPr="00D9739B" w:rsidRDefault="00345E96">
            <w:pPr>
              <w:pStyle w:val="TextinTable81"/>
              <w:rPr>
                <w:color w:val="000000"/>
              </w:rPr>
            </w:pPr>
            <w:r w:rsidRPr="00D9739B">
              <w:rPr>
                <w:color w:val="000000"/>
              </w:rPr>
              <w:t>Если аналитик данных понимает, что имеющихся хранилищ данных в «1С:КХД» недостаточно, он может ставить задачу инженеру по данным для их создания и наполнения.</w:t>
            </w:r>
          </w:p>
          <w:p w:rsidR="00345E96" w:rsidRPr="00D9739B" w:rsidRDefault="00345E96">
            <w:pPr>
              <w:pStyle w:val="TextinTable81"/>
              <w:rPr>
                <w:color w:val="000000"/>
              </w:rPr>
            </w:pPr>
            <w:r w:rsidRPr="00D9739B">
              <w:rPr>
                <w:color w:val="000000"/>
              </w:rPr>
              <w:t>Основные виды прав аналитика данных:</w:t>
            </w:r>
          </w:p>
          <w:p w:rsidR="00345E96" w:rsidRPr="00D9739B" w:rsidRDefault="00345E96">
            <w:pPr>
              <w:pStyle w:val="TextinTable81"/>
              <w:rPr>
                <w:color w:val="000000"/>
              </w:rPr>
            </w:pPr>
            <w:r w:rsidRPr="00D9739B">
              <w:rPr>
                <w:color w:val="000000"/>
              </w:rPr>
              <w:t>• Добавление/изменение витрины данных.</w:t>
            </w:r>
          </w:p>
          <w:p w:rsidR="00345E96" w:rsidRPr="00D9739B" w:rsidRDefault="00345E96">
            <w:pPr>
              <w:pStyle w:val="TextinTable81"/>
              <w:rPr>
                <w:color w:val="000000"/>
              </w:rPr>
            </w:pPr>
            <w:r w:rsidRPr="00D9739B">
              <w:rPr>
                <w:color w:val="000000"/>
              </w:rPr>
              <w:t>• Просмотр источников данных.</w:t>
            </w:r>
          </w:p>
          <w:p w:rsidR="00345E96" w:rsidRPr="00D9739B" w:rsidRDefault="00345E96">
            <w:pPr>
              <w:pStyle w:val="TextinTable81"/>
              <w:rPr>
                <w:color w:val="000000"/>
              </w:rPr>
            </w:pPr>
            <w:r w:rsidRPr="00D9739B">
              <w:rPr>
                <w:color w:val="000000"/>
              </w:rPr>
              <w:t>• Просмотр настроек интеграции.</w:t>
            </w:r>
          </w:p>
          <w:p w:rsidR="00345E96" w:rsidRPr="00D9739B" w:rsidRDefault="00345E96">
            <w:pPr>
              <w:pStyle w:val="TextinTable81"/>
              <w:rPr>
                <w:color w:val="000000"/>
              </w:rPr>
            </w:pPr>
            <w:r w:rsidRPr="00D9739B">
              <w:rPr>
                <w:color w:val="000000"/>
              </w:rPr>
              <w:t>• Просмотр данных хранилищ детальных данных.</w:t>
            </w:r>
          </w:p>
          <w:p w:rsidR="00345E96" w:rsidRPr="00D9739B" w:rsidRDefault="00345E96">
            <w:pPr>
              <w:pStyle w:val="TextinTable81"/>
              <w:rPr>
                <w:color w:val="000000"/>
              </w:rPr>
            </w:pPr>
            <w:r w:rsidRPr="00D9739B">
              <w:rPr>
                <w:color w:val="000000"/>
              </w:rPr>
              <w:t>• Просмотр ETL процессов.</w:t>
            </w:r>
          </w:p>
          <w:p w:rsidR="00345E96" w:rsidRPr="00D9739B" w:rsidRDefault="00345E96">
            <w:pPr>
              <w:pStyle w:val="TextinTable81"/>
              <w:rPr>
                <w:color w:val="000000"/>
              </w:rPr>
            </w:pPr>
            <w:r w:rsidRPr="00D9739B">
              <w:rPr>
                <w:color w:val="000000"/>
              </w:rPr>
              <w:t>• Просмотр справочников.</w:t>
            </w:r>
          </w:p>
          <w:p w:rsidR="00345E96" w:rsidRPr="00D9739B" w:rsidRDefault="00345E96">
            <w:pPr>
              <w:pStyle w:val="TextinTable81"/>
              <w:rPr>
                <w:color w:val="000000"/>
              </w:rPr>
            </w:pPr>
            <w:r w:rsidRPr="00D9739B">
              <w:rPr>
                <w:color w:val="000000"/>
              </w:rPr>
              <w:t>При создании витрины аналитик данных может указать конкретных бизнес-пользователей системы, которым эта витрина доступна для чтения.</w:t>
            </w:r>
          </w:p>
        </w:tc>
      </w:tr>
      <w:tr w:rsidR="00345E96">
        <w:tc>
          <w:tcPr>
            <w:tcW w:w="1334" w:type="dxa"/>
            <w:tcMar>
              <w:top w:w="57" w:type="dxa"/>
              <w:left w:w="57" w:type="dxa"/>
              <w:bottom w:w="57" w:type="dxa"/>
              <w:right w:w="57" w:type="dxa"/>
            </w:tcMar>
          </w:tcPr>
          <w:p w:rsidR="00345E96" w:rsidRPr="00D9739B" w:rsidRDefault="00345E96">
            <w:pPr>
              <w:pStyle w:val="TextinTable81"/>
              <w:rPr>
                <w:color w:val="000000"/>
              </w:rPr>
            </w:pPr>
            <w:r w:rsidRPr="00D9739B">
              <w:rPr>
                <w:color w:val="000000"/>
              </w:rPr>
              <w:t>Пользователь «1С:Аналитики»</w:t>
            </w:r>
          </w:p>
        </w:tc>
        <w:tc>
          <w:tcPr>
            <w:tcW w:w="3769" w:type="dxa"/>
            <w:tcMar>
              <w:top w:w="57" w:type="dxa"/>
              <w:left w:w="57" w:type="dxa"/>
              <w:bottom w:w="57" w:type="dxa"/>
              <w:right w:w="57" w:type="dxa"/>
            </w:tcMar>
          </w:tcPr>
          <w:p w:rsidR="00345E96" w:rsidRPr="00D9739B" w:rsidRDefault="00345E96">
            <w:pPr>
              <w:pStyle w:val="TextinTable81"/>
              <w:rPr>
                <w:color w:val="000000"/>
              </w:rPr>
            </w:pPr>
            <w:r w:rsidRPr="00D9739B">
              <w:rPr>
                <w:color w:val="000000"/>
              </w:rPr>
              <w:t>Это пользователь, который работает только с «1С:Аналитикой». Он не имеет прав для интерактивного входа в «1С:КХД». Ему доступны для чтения регистры сведений определенных витрин и справочники</w:t>
            </w:r>
          </w:p>
        </w:tc>
      </w:tr>
    </w:tbl>
    <w:p w:rsidR="00345E96" w:rsidRDefault="00345E96">
      <w:pPr>
        <w:pStyle w:val="2"/>
      </w:pPr>
      <w:r>
        <w:t>Настройка процессов обработки данных с помощью мастера</w:t>
      </w:r>
    </w:p>
    <w:p w:rsidR="00345E96" w:rsidRDefault="00345E96">
      <w:pPr>
        <w:pStyle w:val="Paragraph0c"/>
      </w:pPr>
      <w:r>
        <w:t xml:space="preserve">Мастер настройки процессов обработки данных представляет собой форму, с помощью которой можно значительно уменьшить количество шагов по настройке процесса сбора, обработки данных и создания витрин. Мастер автоматизирует многие шаги этого процесса и выполняет их в правильном порядке. </w:t>
      </w:r>
    </w:p>
    <w:p w:rsidR="00345E96" w:rsidRDefault="00345E96">
      <w:pPr>
        <w:pStyle w:val="Paragraph0c"/>
      </w:pPr>
      <w:r>
        <w:t xml:space="preserve">Существует три режима работы мастера: </w:t>
      </w:r>
    </w:p>
    <w:p w:rsidR="00345E96" w:rsidRDefault="00345E96">
      <w:pPr>
        <w:pStyle w:val="Bullet1"/>
      </w:pPr>
      <w:r>
        <w:rPr>
          <w:rStyle w:val="Interface1"/>
        </w:rPr>
        <w:t>На основании шаблона процесса обработки данных</w:t>
      </w:r>
      <w:r>
        <w:t xml:space="preserve">. </w:t>
      </w:r>
    </w:p>
    <w:p w:rsidR="00345E96" w:rsidRDefault="00345E96">
      <w:pPr>
        <w:pStyle w:val="Bullet1"/>
      </w:pPr>
      <w:r>
        <w:rPr>
          <w:rStyle w:val="Interface1"/>
        </w:rPr>
        <w:t>По объекту метаданных</w:t>
      </w:r>
      <w:r>
        <w:t>.</w:t>
      </w:r>
    </w:p>
    <w:p w:rsidR="00345E96" w:rsidRDefault="00345E96">
      <w:pPr>
        <w:pStyle w:val="Bullet1"/>
      </w:pPr>
      <w:r>
        <w:rPr>
          <w:rStyle w:val="Interface1"/>
        </w:rPr>
        <w:t>По программному алгоритму</w:t>
      </w:r>
      <w:r>
        <w:t>.</w:t>
      </w:r>
    </w:p>
    <w:p w:rsidR="00345E96" w:rsidRDefault="00345E96">
      <w:pPr>
        <w:pStyle w:val="Paragraph0c"/>
      </w:pPr>
      <w:r>
        <w:rPr>
          <w:rStyle w:val="Interface1"/>
        </w:rPr>
        <w:t>Шаблоны процесса обработки данных</w:t>
      </w:r>
      <w:r>
        <w:t xml:space="preserve"> – это справочник, который содержит набор сведений для настройки сбора данных из нескольких источников, их обработки, настройки по созданию несколько витрин данных, а также настройки, с помощью которых в «1С:Аналитике» создается готовый набор отчетов и диаграмм. Один шаблон собирает данные по одну виду учета. Один шаблон может интегрировать данные с нескольких прикладных решений на платформе «1С:Предприятия 8». Для хранения прикладных решений используется справочник </w:t>
      </w:r>
      <w:r>
        <w:rPr>
          <w:rStyle w:val="Interface1"/>
        </w:rPr>
        <w:t>Прикладные решения «1С:Предприятия 8»</w:t>
      </w:r>
      <w:r>
        <w:t>.</w:t>
      </w:r>
    </w:p>
    <w:p w:rsidR="00345E96" w:rsidRDefault="00345E96">
      <w:pPr>
        <w:pStyle w:val="Paragraph0c"/>
      </w:pPr>
      <w:r>
        <w:t>В комплект поставки «1С:КХД» входят три шаблона:</w:t>
      </w:r>
    </w:p>
    <w:p w:rsidR="00345E96" w:rsidRDefault="00345E96">
      <w:pPr>
        <w:pStyle w:val="Bullet1"/>
      </w:pPr>
      <w:r>
        <w:rPr>
          <w:rStyle w:val="Interface1"/>
        </w:rPr>
        <w:t>Начисление удержание по сотрудникам (обороты)</w:t>
      </w:r>
      <w:r>
        <w:t>. Используется для настройки интеграции данных и формирования дашбордов по начисленной заработной плате.</w:t>
      </w:r>
    </w:p>
    <w:p w:rsidR="00345E96" w:rsidRDefault="00345E96">
      <w:pPr>
        <w:pStyle w:val="Bullet1"/>
      </w:pPr>
      <w:r>
        <w:rPr>
          <w:rStyle w:val="Interface1"/>
        </w:rPr>
        <w:t>Кадровые данные</w:t>
      </w:r>
      <w:r>
        <w:t>. Используется для интеграции данных по кадровому учету, по состоянию сотрудников организаций и формирования дашбордов по этим данным.</w:t>
      </w:r>
    </w:p>
    <w:p w:rsidR="00345E96" w:rsidRDefault="00345E96">
      <w:pPr>
        <w:pStyle w:val="Bullet1"/>
      </w:pPr>
      <w:r>
        <w:rPr>
          <w:rStyle w:val="Interface1"/>
        </w:rPr>
        <w:t>Зарплата к выплате (остатки)</w:t>
      </w:r>
      <w:r>
        <w:t>. Этот шаблон интегрирует данные по сведениям, связанным с выплатой заработной платы сотрудникам.</w:t>
      </w:r>
    </w:p>
    <w:p w:rsidR="00345E96" w:rsidRDefault="00345E96">
      <w:pPr>
        <w:pStyle w:val="Paragraph0c"/>
      </w:pPr>
      <w:r>
        <w:t xml:space="preserve">Указанные шаблоны подходят для 4 прикладных решений: </w:t>
      </w:r>
    </w:p>
    <w:p w:rsidR="00345E96" w:rsidRDefault="00345E96">
      <w:pPr>
        <w:pStyle w:val="Bullet1"/>
      </w:pPr>
      <w:r>
        <w:t>«Зарплата и кадры государственного учреждения КОРП, редакция 3.1».</w:t>
      </w:r>
    </w:p>
    <w:p w:rsidR="00345E96" w:rsidRDefault="00345E96">
      <w:pPr>
        <w:pStyle w:val="Bullet1"/>
      </w:pPr>
      <w:r>
        <w:t>«Зарплата и управление персоналом КОРП, редакция 3».</w:t>
      </w:r>
    </w:p>
    <w:p w:rsidR="00345E96" w:rsidRDefault="00345E96">
      <w:pPr>
        <w:pStyle w:val="Bullet1"/>
      </w:pPr>
      <w:r>
        <w:t>«Комплексная автоматизация, редакция 2».</w:t>
      </w:r>
    </w:p>
    <w:p w:rsidR="00345E96" w:rsidRDefault="00345E96">
      <w:pPr>
        <w:pStyle w:val="Bullet1"/>
      </w:pPr>
      <w:r>
        <w:t>«1С:ERP Управление предприятием 2».</w:t>
      </w:r>
    </w:p>
    <w:p w:rsidR="00345E96" w:rsidRDefault="00345E96">
      <w:pPr>
        <w:pStyle w:val="Paragraph0c"/>
      </w:pPr>
      <w:r>
        <w:t xml:space="preserve">Для начала работы мастера по шаблону вне зависимости от режима требуется наличие либо объекта метаданных, либо произвольного алгоритма запроса, а также наличие регистра сведений для хранилища детальных данных. В случае запуска мастера по предустановленным шаблонам необходимые объекты метаданных уже созданы в справочнике </w:t>
      </w:r>
      <w:r>
        <w:rPr>
          <w:rStyle w:val="Interface1"/>
        </w:rPr>
        <w:t>Объекты метаданных конфигураций</w:t>
      </w:r>
      <w:r>
        <w:t xml:space="preserve">, алгоритмы – в справочнике </w:t>
      </w:r>
      <w:r>
        <w:rPr>
          <w:rStyle w:val="Interface1"/>
        </w:rPr>
        <w:t>Программные алгоритмы</w:t>
      </w:r>
      <w:r>
        <w:t xml:space="preserve">, а также созданы  регистры сведений для расположения хранилищ детальных данных. </w:t>
      </w:r>
    </w:p>
    <w:p w:rsidR="00345E96" w:rsidRDefault="00345E96">
      <w:pPr>
        <w:pStyle w:val="Paragraph0c"/>
      </w:pPr>
      <w:r>
        <w:t xml:space="preserve">На первом шаге создания процесса обработки данных – </w:t>
      </w:r>
      <w:r>
        <w:rPr>
          <w:rStyle w:val="Interface1"/>
        </w:rPr>
        <w:t>Выбор режима</w:t>
      </w:r>
      <w:r>
        <w:t xml:space="preserve"> – в случае использования предустановленного шаблона не нужно использовать команды </w:t>
      </w:r>
      <w:r>
        <w:rPr>
          <w:rStyle w:val="Interface1"/>
        </w:rPr>
        <w:t xml:space="preserve">Настройки загрузки метаданных </w:t>
      </w:r>
      <w:r>
        <w:t xml:space="preserve">и </w:t>
      </w:r>
      <w:r>
        <w:rPr>
          <w:rStyle w:val="Interface1"/>
        </w:rPr>
        <w:t>Конструктор расширения «1С:КХД»</w:t>
      </w:r>
      <w:r>
        <w:t>. Использование этих механизмов в данном руководстве описано выше.</w:t>
      </w:r>
    </w:p>
    <w:p w:rsidR="00345E96" w:rsidRDefault="00345E96">
      <w:pPr>
        <w:pStyle w:val="Paragraph0c"/>
      </w:pPr>
      <w:r>
        <w:t xml:space="preserve">При использовании режима </w:t>
      </w:r>
      <w:r>
        <w:rPr>
          <w:rStyle w:val="Interface1"/>
        </w:rPr>
        <w:t>По объекту метаданных</w:t>
      </w:r>
      <w:r>
        <w:t xml:space="preserve">, </w:t>
      </w:r>
      <w:r>
        <w:rPr>
          <w:rStyle w:val="Interface1"/>
        </w:rPr>
        <w:t>По программному алгоритму</w:t>
      </w:r>
      <w:r>
        <w:t xml:space="preserve"> перед началом работы мастера необходимо, чтобы объект метаданных/алгоритм и регистр сведений хранилища детальных банных присутствовали в информационной базе.</w:t>
      </w:r>
    </w:p>
    <w:p w:rsidR="00345E96" w:rsidRDefault="00345E96">
      <w:pPr>
        <w:pStyle w:val="Paragraph0c"/>
      </w:pPr>
      <w:r>
        <w:t xml:space="preserve">На следующем шаге – </w:t>
      </w:r>
      <w:r>
        <w:rPr>
          <w:rStyle w:val="Interface1"/>
        </w:rPr>
        <w:t>Выбор основания</w:t>
      </w:r>
      <w:r>
        <w:t xml:space="preserve"> – требуется выбрать шаблон, объект метаданных либо программный алгоритм, на основании которого будет создаваться процесс обработки данных. </w:t>
      </w:r>
    </w:p>
    <w:p w:rsidR="00345E96" w:rsidRDefault="00345E96">
      <w:pPr>
        <w:pStyle w:val="Paragraph0c"/>
      </w:pPr>
      <w:r>
        <w:t xml:space="preserve">Если выбран шаблон, то нужно указать, в информационные базы каких прикладных решений будет установлена настройка интеграции. Необходимо нажать </w:t>
      </w:r>
      <w:r>
        <w:rPr>
          <w:rStyle w:val="Interface1"/>
        </w:rPr>
        <w:t>Прикладные решение не выбраны</w:t>
      </w:r>
      <w:r>
        <w:t xml:space="preserve"> и открывшемся окне выбрать нужные прикладные решения. Далее выбрать источники данных, для которых будет установлена настройка интеграции. Требуется нажать </w:t>
      </w:r>
      <w:r>
        <w:rPr>
          <w:rStyle w:val="Interface1"/>
        </w:rPr>
        <w:t>Источники данных не выбраны</w:t>
      </w:r>
      <w:r>
        <w:t xml:space="preserve">, отметить нужные источники, перенести их в правую часть формы и нажать </w:t>
      </w:r>
      <w:r>
        <w:rPr>
          <w:rStyle w:val="Interface1"/>
        </w:rPr>
        <w:t>Применить</w:t>
      </w:r>
      <w:r>
        <w:t>. Команда для переноса отмеченных источников в правую часть формы располагается на командной панели табличного поля, либо в контекстом меню, либо в меню, открывающемся по кнопке с тремя точками.</w:t>
      </w:r>
    </w:p>
    <w:p w:rsidR="00345E96" w:rsidRDefault="00345E96">
      <w:pPr>
        <w:pStyle w:val="Paragraph0c"/>
      </w:pPr>
      <w:r>
        <w:t xml:space="preserve">На следующем шаге – </w:t>
      </w:r>
      <w:r>
        <w:rPr>
          <w:rStyle w:val="Interface1"/>
        </w:rPr>
        <w:t>Настройки сбора данных</w:t>
      </w:r>
      <w:r>
        <w:t xml:space="preserve"> – необходимо добавить поля, которые будут выгружены из источника данных. Сначала необходимо указать хранилище детальных данных в одноименном поле в верхней правой части окна мастера.</w:t>
      </w:r>
    </w:p>
    <w:p w:rsidR="00345E96" w:rsidRDefault="00345E96">
      <w:pPr>
        <w:pStyle w:val="Paragraph0c"/>
      </w:pPr>
      <w:r>
        <w:t xml:space="preserve">Затем на вкладке </w:t>
      </w:r>
      <w:r>
        <w:rPr>
          <w:rStyle w:val="Interface1"/>
        </w:rPr>
        <w:t>Поля</w:t>
      </w:r>
      <w:r>
        <w:t xml:space="preserve"> в нижней части формы добавить необходимые поля объекта метаданных или программного алгоритма. Для каждого поля указать поле хранилища детальных данных, в которое оно будет записано, способ заполнения НСИ и алгоритм заполнения, если выбран способ заполнения </w:t>
      </w:r>
      <w:r>
        <w:rPr>
          <w:rStyle w:val="Interface1"/>
        </w:rPr>
        <w:t>Произвольный алгоритм</w:t>
      </w:r>
      <w:r>
        <w:t xml:space="preserve">. Если тип данных поля не является ссылочным, то в колонке </w:t>
      </w:r>
      <w:r>
        <w:rPr>
          <w:rStyle w:val="Interface1"/>
        </w:rPr>
        <w:t>Способ заполнения</w:t>
      </w:r>
      <w:r>
        <w:t xml:space="preserve"> указать значение </w:t>
      </w:r>
      <w:r>
        <w:rPr>
          <w:rStyle w:val="Interface1"/>
        </w:rPr>
        <w:t>Не применимо</w:t>
      </w:r>
      <w:r>
        <w:t>.</w:t>
      </w:r>
    </w:p>
    <w:p w:rsidR="00345E96" w:rsidRDefault="00345E96">
      <w:pPr>
        <w:pStyle w:val="Paragraph0c"/>
      </w:pPr>
      <w:r>
        <w:t xml:space="preserve">На вкладке </w:t>
      </w:r>
      <w:r>
        <w:rPr>
          <w:rStyle w:val="Interface1"/>
        </w:rPr>
        <w:t>Параметры</w:t>
      </w:r>
      <w:r>
        <w:t xml:space="preserve"> нужно заполнить значения параметров запроса или алгоритма либо настроить отбор по полям объекта метаданных.</w:t>
      </w:r>
    </w:p>
    <w:p w:rsidR="00345E96" w:rsidRDefault="00345E96">
      <w:pPr>
        <w:pStyle w:val="Paragraph0c"/>
      </w:pPr>
      <w:r>
        <w:t xml:space="preserve">На вкладке </w:t>
      </w:r>
      <w:r>
        <w:rPr>
          <w:rStyle w:val="Interface1"/>
        </w:rPr>
        <w:t>Расписание</w:t>
      </w:r>
      <w:r>
        <w:t xml:space="preserve"> требуется указать расписание сбора данных – это расписание будет установлено для создаваемой настройки интеграции в источниках данных.</w:t>
      </w:r>
    </w:p>
    <w:p w:rsidR="00345E96" w:rsidRDefault="00345E96">
      <w:pPr>
        <w:pStyle w:val="Paragraph0c"/>
      </w:pPr>
      <w:r>
        <w:t xml:space="preserve">На вкладке </w:t>
      </w:r>
      <w:r>
        <w:rPr>
          <w:rStyle w:val="Interface1"/>
        </w:rPr>
        <w:t>Настройка</w:t>
      </w:r>
      <w:r>
        <w:t xml:space="preserve"> есть команда </w:t>
      </w:r>
      <w:r>
        <w:rPr>
          <w:rStyle w:val="Interface1"/>
        </w:rPr>
        <w:t>Настройки шины</w:t>
      </w:r>
      <w:r>
        <w:t>, с помощью которой при необходимости можно открыть панель настроек «1С:КХД».</w:t>
      </w:r>
    </w:p>
    <w:p w:rsidR="00345E96" w:rsidRDefault="00345E96">
      <w:pPr>
        <w:pStyle w:val="Paragraph0c"/>
      </w:pPr>
      <w:r>
        <w:t xml:space="preserve">Если на первом шаге мастера – </w:t>
      </w:r>
      <w:r>
        <w:rPr>
          <w:rStyle w:val="Interface1"/>
        </w:rPr>
        <w:t>Выбор режима</w:t>
      </w:r>
      <w:r>
        <w:t xml:space="preserve"> – был выбран режим </w:t>
      </w:r>
      <w:r>
        <w:rPr>
          <w:rStyle w:val="Interface1"/>
        </w:rPr>
        <w:t>По шаблону</w:t>
      </w:r>
      <w:r>
        <w:t xml:space="preserve">, то вкладка </w:t>
      </w:r>
      <w:r>
        <w:rPr>
          <w:rStyle w:val="Interface1"/>
        </w:rPr>
        <w:t>Поля</w:t>
      </w:r>
      <w:r>
        <w:t xml:space="preserve"> будет заполнена автоматически; при необходимости можно изменить состав полей, но это может привести к неработоспособности встроенных в шаблон дашбордов. Параметры и расписание можно поменять, в расписании необходимо установить день и время запуска регламентного задания по выгрузке данных.</w:t>
      </w:r>
    </w:p>
    <w:p w:rsidR="00345E96" w:rsidRDefault="00345E96">
      <w:pPr>
        <w:pStyle w:val="Paragraph0c"/>
      </w:pPr>
      <w:r>
        <w:t>На следующем шаге – </w:t>
      </w:r>
      <w:r>
        <w:rPr>
          <w:rStyle w:val="Interface1"/>
        </w:rPr>
        <w:t>Настройка витрин</w:t>
      </w:r>
      <w:r>
        <w:t xml:space="preserve"> – устанавливаются следующие параметры:</w:t>
      </w:r>
    </w:p>
    <w:p w:rsidR="00345E96" w:rsidRDefault="00345E96">
      <w:pPr>
        <w:pStyle w:val="Bullet1"/>
      </w:pPr>
      <w:r>
        <w:rPr>
          <w:rStyle w:val="Interface1"/>
        </w:rPr>
        <w:t>Создать витрину(ы)</w:t>
      </w:r>
      <w:r>
        <w:t xml:space="preserve"> – если этот признак установлен, то создаются витрины с полями, выбранными на шаге </w:t>
      </w:r>
      <w:r>
        <w:rPr>
          <w:rStyle w:val="Interface1"/>
        </w:rPr>
        <w:t>Настройка сбора данных</w:t>
      </w:r>
      <w:r>
        <w:t>.</w:t>
      </w:r>
    </w:p>
    <w:p w:rsidR="00345E96" w:rsidRDefault="00345E96">
      <w:pPr>
        <w:pStyle w:val="Bullet1"/>
      </w:pPr>
      <w:r>
        <w:t xml:space="preserve">Использовать регламентное задание – если значение переключателя установлено в </w:t>
      </w:r>
      <w:r>
        <w:rPr>
          <w:rStyle w:val="Interface1"/>
        </w:rPr>
        <w:t>Истина</w:t>
      </w:r>
      <w:r>
        <w:t>, то для витрины устанавливается режим многократного заполнения по указанному расписанию.</w:t>
      </w:r>
    </w:p>
    <w:p w:rsidR="00345E96" w:rsidRDefault="00345E96">
      <w:pPr>
        <w:pStyle w:val="Bullet1"/>
      </w:pPr>
      <w:r>
        <w:rPr>
          <w:rStyle w:val="Interface1"/>
        </w:rPr>
        <w:t>Создать источник «1С:Аналитики»</w:t>
      </w:r>
      <w:r>
        <w:t xml:space="preserve"> – если переключатель установлен в значение </w:t>
      </w:r>
      <w:r>
        <w:rPr>
          <w:rStyle w:val="Interface1"/>
        </w:rPr>
        <w:t>Истина</w:t>
      </w:r>
      <w:r>
        <w:t xml:space="preserve">, то при записи элемента справочника </w:t>
      </w:r>
      <w:r>
        <w:rPr>
          <w:rStyle w:val="Interface1"/>
        </w:rPr>
        <w:t>Витрины</w:t>
      </w:r>
      <w:r>
        <w:t xml:space="preserve"> автоматически создается пользовательский источник в «1С:Аналитике».</w:t>
      </w:r>
    </w:p>
    <w:p w:rsidR="00345E96" w:rsidRDefault="00345E96">
      <w:pPr>
        <w:pStyle w:val="Bullet1"/>
      </w:pPr>
      <w:r>
        <w:rPr>
          <w:rStyle w:val="Interface1"/>
        </w:rPr>
        <w:t>Использовать первичный документ</w:t>
      </w:r>
      <w:r>
        <w:t xml:space="preserve"> – переключатель доступен, если собираются данные по объекту метаданных. Если переключатель установлен в значение </w:t>
      </w:r>
      <w:r>
        <w:rPr>
          <w:rStyle w:val="Interface1"/>
        </w:rPr>
        <w:t>Истина</w:t>
      </w:r>
      <w:r>
        <w:t xml:space="preserve">, то при записи элемента справочника </w:t>
      </w:r>
      <w:r>
        <w:rPr>
          <w:rStyle w:val="Interface1"/>
        </w:rPr>
        <w:t>Витрины</w:t>
      </w:r>
      <w:r>
        <w:t xml:space="preserve"> подбирается регистр сведений с измерением </w:t>
      </w:r>
      <w:r>
        <w:rPr>
          <w:rStyle w:val="Interface1"/>
        </w:rPr>
        <w:t>Первичный документ</w:t>
      </w:r>
      <w:r>
        <w:t>.</w:t>
      </w:r>
    </w:p>
    <w:p w:rsidR="00345E96" w:rsidRDefault="00345E96">
      <w:pPr>
        <w:pStyle w:val="Paragraph0c"/>
      </w:pPr>
      <w:r>
        <w:t>На шаге</w:t>
      </w:r>
      <w:r>
        <w:rPr>
          <w:rStyle w:val="Interface1"/>
        </w:rPr>
        <w:t xml:space="preserve"> Создание процесса</w:t>
      </w:r>
      <w:r>
        <w:t xml:space="preserve"> запускается процесс создания всех необходимых объектов: хранилища сырых данных, настройки интеграции, документа </w:t>
      </w:r>
      <w:r>
        <w:rPr>
          <w:rStyle w:val="Interface1"/>
        </w:rPr>
        <w:t>Изменение настроек интеграции</w:t>
      </w:r>
      <w:r>
        <w:t xml:space="preserve">, а также выполняется установка настроек в источниках данных, создание ETL-процесса и  витрин данных. Переключатель </w:t>
      </w:r>
      <w:r>
        <w:rPr>
          <w:rStyle w:val="Interface1"/>
        </w:rPr>
        <w:t>Не применять настройки интеграции</w:t>
      </w:r>
      <w:r>
        <w:t xml:space="preserve"> позволяет не запускать установку настройки интеграции в источниках. Документ </w:t>
      </w:r>
      <w:r>
        <w:rPr>
          <w:rStyle w:val="Interface1"/>
        </w:rPr>
        <w:t>Изменение настроек интеграции</w:t>
      </w:r>
      <w:r>
        <w:t xml:space="preserve"> создается, но не отправляется в источники. Также создаются витрины данных, если на шаге </w:t>
      </w:r>
      <w:r>
        <w:rPr>
          <w:rStyle w:val="Interface1"/>
        </w:rPr>
        <w:t>Настройки витрин</w:t>
      </w:r>
      <w:r>
        <w:t xml:space="preserve"> переключатель </w:t>
      </w:r>
      <w:r>
        <w:rPr>
          <w:rStyle w:val="Interface1"/>
        </w:rPr>
        <w:t>Создать витрину</w:t>
      </w:r>
      <w:r>
        <w:t xml:space="preserve"> установлен в значение </w:t>
      </w:r>
      <w:r>
        <w:rPr>
          <w:rStyle w:val="Interface1"/>
        </w:rPr>
        <w:t>Истина</w:t>
      </w:r>
      <w:r>
        <w:t>. Для каждого этапа создания настроек отображается статус, справа от статуса расположена гиперссылка, по нажатию на которую открывается созданный объект метаданных либо форма со списком созданных объектов.</w:t>
      </w:r>
    </w:p>
    <w:p w:rsidR="00345E96" w:rsidRDefault="00345E96">
      <w:pPr>
        <w:pStyle w:val="Paragraph0c"/>
      </w:pPr>
      <w:r>
        <w:t xml:space="preserve">На шаге </w:t>
      </w:r>
      <w:r>
        <w:rPr>
          <w:rStyle w:val="Interface1"/>
        </w:rPr>
        <w:t>Сбор данных</w:t>
      </w:r>
      <w:r>
        <w:t xml:space="preserve"> можно опционально выполнить однократный сбор данных с помощью документа </w:t>
      </w:r>
      <w:r>
        <w:rPr>
          <w:rStyle w:val="Interface1"/>
        </w:rPr>
        <w:t>Однократный сбор данных</w:t>
      </w:r>
      <w:r>
        <w:t xml:space="preserve">. Для этого требуется установить переключатель </w:t>
      </w:r>
      <w:r>
        <w:rPr>
          <w:rStyle w:val="Interface1"/>
        </w:rPr>
        <w:t>Выполнить однократный сбор данных</w:t>
      </w:r>
      <w:r>
        <w:t xml:space="preserve"> в значение </w:t>
      </w:r>
      <w:r>
        <w:rPr>
          <w:rStyle w:val="Interface1"/>
        </w:rPr>
        <w:t>Истина</w:t>
      </w:r>
      <w:r>
        <w:t xml:space="preserve">. Вариант </w:t>
      </w:r>
      <w:r>
        <w:rPr>
          <w:rStyle w:val="Interface1"/>
        </w:rPr>
        <w:t xml:space="preserve">Все источники </w:t>
      </w:r>
      <w:r>
        <w:t xml:space="preserve">параметра </w:t>
      </w:r>
      <w:r>
        <w:rPr>
          <w:rStyle w:val="Interface1"/>
        </w:rPr>
        <w:t>Использовать источники</w:t>
      </w:r>
      <w:r>
        <w:t xml:space="preserve"> устанавливает все выбранные источники данных на шаге </w:t>
      </w:r>
      <w:r>
        <w:rPr>
          <w:rStyle w:val="Interface1"/>
        </w:rPr>
        <w:t>Выбор основания</w:t>
      </w:r>
      <w:r>
        <w:t xml:space="preserve"> к сбору данных. Если установить значение </w:t>
      </w:r>
      <w:r>
        <w:rPr>
          <w:rStyle w:val="Interface1"/>
        </w:rPr>
        <w:t>Выбранные</w:t>
      </w:r>
      <w:r>
        <w:t xml:space="preserve">, то по нажатию на </w:t>
      </w:r>
      <w:r>
        <w:rPr>
          <w:rStyle w:val="Interface1"/>
        </w:rPr>
        <w:t>Источники данных не выбраны</w:t>
      </w:r>
      <w:r>
        <w:t xml:space="preserve"> нужно будет указать конкретные источники данных, в которых потребуется выполнить однократный сбор. Параметры </w:t>
      </w:r>
      <w:r>
        <w:rPr>
          <w:rStyle w:val="Interface1"/>
        </w:rPr>
        <w:t>Вариант запуска</w:t>
      </w:r>
      <w:r>
        <w:t>,</w:t>
      </w:r>
      <w:r>
        <w:rPr>
          <w:rStyle w:val="Interface1"/>
        </w:rPr>
        <w:t xml:space="preserve"> Период сбора данных</w:t>
      </w:r>
      <w:r>
        <w:t>,</w:t>
      </w:r>
      <w:r>
        <w:rPr>
          <w:rStyle w:val="Interface1"/>
        </w:rPr>
        <w:t xml:space="preserve"> Макс. кол-во потоков</w:t>
      </w:r>
      <w:r>
        <w:t xml:space="preserve"> работают аналогично тому, как в самом документе </w:t>
      </w:r>
      <w:r>
        <w:rPr>
          <w:rStyle w:val="Interface1"/>
        </w:rPr>
        <w:t>Однократный сбор данных</w:t>
      </w:r>
      <w:r>
        <w:t xml:space="preserve">. На вкладке </w:t>
      </w:r>
      <w:r>
        <w:rPr>
          <w:rStyle w:val="Interface1"/>
        </w:rPr>
        <w:t>Параметры</w:t>
      </w:r>
      <w:r>
        <w:t xml:space="preserve"> требуется переопределить параметры настройки интеграции однократного сбора, если это необходимо. </w:t>
      </w:r>
    </w:p>
    <w:p w:rsidR="00345E96" w:rsidRDefault="00345E96">
      <w:pPr>
        <w:pStyle w:val="Paragraph0c"/>
      </w:pPr>
      <w:r>
        <w:t xml:space="preserve">На вкладке </w:t>
      </w:r>
      <w:r>
        <w:rPr>
          <w:rStyle w:val="Interface1"/>
        </w:rPr>
        <w:t>Запуск</w:t>
      </w:r>
      <w:r>
        <w:t xml:space="preserve"> производится команда запуска сбора данных. Создается один или несколько документов </w:t>
      </w:r>
      <w:r>
        <w:rPr>
          <w:rStyle w:val="Interface1"/>
        </w:rPr>
        <w:t>Однократный сбор данных</w:t>
      </w:r>
      <w:r>
        <w:t>. Количество документов равно количеству уникальных конфигураций, в рамках которых создается процесс обработки данных. Документы отправляются в информационные базы источников данных для выполнения сбора. На форме мастера можно отслеживать прогресс выполнения сбора. Можно не дожидаться окончания однократного сбора данных, так как он может выполняться длительное время, а завершать работу мастера. Результатом работы мастера является создание следующих объектов:</w:t>
      </w:r>
    </w:p>
    <w:p w:rsidR="00345E96" w:rsidRDefault="00345E96">
      <w:pPr>
        <w:pStyle w:val="Bullet1"/>
      </w:pPr>
      <w:r>
        <w:t xml:space="preserve">Элемент справочника </w:t>
      </w:r>
      <w:r>
        <w:rPr>
          <w:rStyle w:val="Interface1"/>
        </w:rPr>
        <w:t>Хранилище сырых данных</w:t>
      </w:r>
      <w:r>
        <w:t>.</w:t>
      </w:r>
    </w:p>
    <w:p w:rsidR="00345E96" w:rsidRDefault="00345E96">
      <w:pPr>
        <w:pStyle w:val="Bullet1"/>
      </w:pPr>
      <w:r>
        <w:t xml:space="preserve">Элемент(ы) справочника </w:t>
      </w:r>
      <w:r>
        <w:rPr>
          <w:rStyle w:val="Interface1"/>
        </w:rPr>
        <w:t>Настройка интеграции</w:t>
      </w:r>
      <w:r>
        <w:t>.</w:t>
      </w:r>
    </w:p>
    <w:p w:rsidR="00345E96" w:rsidRDefault="00345E96">
      <w:pPr>
        <w:pStyle w:val="Bullet1"/>
      </w:pPr>
      <w:r>
        <w:t xml:space="preserve">Документ(ы) </w:t>
      </w:r>
      <w:r>
        <w:rPr>
          <w:rStyle w:val="Interface1"/>
        </w:rPr>
        <w:t>Изменение настроек интеграции</w:t>
      </w:r>
      <w:r>
        <w:t>.</w:t>
      </w:r>
    </w:p>
    <w:p w:rsidR="00345E96" w:rsidRDefault="00345E96">
      <w:pPr>
        <w:pStyle w:val="Bullet1"/>
      </w:pPr>
      <w:r>
        <w:t xml:space="preserve">Элемент справочника </w:t>
      </w:r>
      <w:r>
        <w:rPr>
          <w:rStyle w:val="Interface1"/>
        </w:rPr>
        <w:t>ETL-процессы</w:t>
      </w:r>
      <w:r>
        <w:t>.</w:t>
      </w:r>
    </w:p>
    <w:p w:rsidR="00345E96" w:rsidRDefault="00345E96">
      <w:pPr>
        <w:pStyle w:val="Bullet1"/>
      </w:pPr>
      <w:r>
        <w:t xml:space="preserve">Элемент(ы) справочника </w:t>
      </w:r>
      <w:r>
        <w:rPr>
          <w:rStyle w:val="Interface1"/>
        </w:rPr>
        <w:t>Витрины</w:t>
      </w:r>
      <w:r>
        <w:t>.</w:t>
      </w:r>
    </w:p>
    <w:p w:rsidR="00345E96" w:rsidRDefault="00345E96">
      <w:pPr>
        <w:pStyle w:val="Bullet1"/>
      </w:pPr>
      <w:r>
        <w:t xml:space="preserve">Если на шаге </w:t>
      </w:r>
      <w:r>
        <w:rPr>
          <w:rStyle w:val="Interface1"/>
        </w:rPr>
        <w:t>Создание процесса</w:t>
      </w:r>
      <w:r>
        <w:t xml:space="preserve"> переключатель </w:t>
      </w:r>
      <w:r>
        <w:rPr>
          <w:rStyle w:val="Interface1"/>
        </w:rPr>
        <w:t>Не применять настройки интеграции в источниках</w:t>
      </w:r>
      <w:r>
        <w:t xml:space="preserve"> не установлен в значение </w:t>
      </w:r>
      <w:r>
        <w:rPr>
          <w:rStyle w:val="Interface1"/>
        </w:rPr>
        <w:t>Истина</w:t>
      </w:r>
      <w:r>
        <w:t xml:space="preserve">, то в информационных базах – источниках данных создаются копии элемента справочника </w:t>
      </w:r>
      <w:r>
        <w:rPr>
          <w:rStyle w:val="Interface1"/>
        </w:rPr>
        <w:t>Настройка интеграции</w:t>
      </w:r>
      <w:r>
        <w:t>.</w:t>
      </w:r>
    </w:p>
    <w:p w:rsidR="00345E96" w:rsidRDefault="00345E96">
      <w:pPr>
        <w:pStyle w:val="2"/>
      </w:pPr>
      <w:r>
        <w:t xml:space="preserve">Рабочий стол пользовательского интерфейса «1С:КХД» </w:t>
      </w:r>
    </w:p>
    <w:p w:rsidR="00345E96" w:rsidRDefault="00345E96">
      <w:pPr>
        <w:pStyle w:val="Paragraph0c"/>
      </w:pPr>
      <w:r>
        <w:t xml:space="preserve">В качестве рабочего стола прикладного решения «1С:Корпоративное хранилище данных» используется форма, которая в левой части отображает список хранилищ детальных данных, используемых в системе. Если выделить какое-либо хранилище, то в левой части формы на закладках </w:t>
      </w:r>
      <w:r>
        <w:rPr>
          <w:rStyle w:val="Interface1"/>
        </w:rPr>
        <w:t>Хранилища сырых данных</w:t>
      </w:r>
      <w:r>
        <w:t>,</w:t>
      </w:r>
      <w:r>
        <w:rPr>
          <w:rStyle w:val="Interface1"/>
        </w:rPr>
        <w:t xml:space="preserve"> Настройки интеграции</w:t>
      </w:r>
      <w:r>
        <w:t>,</w:t>
      </w:r>
      <w:r>
        <w:rPr>
          <w:rStyle w:val="Interface1"/>
        </w:rPr>
        <w:t xml:space="preserve"> ETL-процессы</w:t>
      </w:r>
      <w:r>
        <w:t>,</w:t>
      </w:r>
      <w:r>
        <w:rPr>
          <w:rStyle w:val="Interface1"/>
        </w:rPr>
        <w:t xml:space="preserve"> Витрины</w:t>
      </w:r>
      <w:r>
        <w:t xml:space="preserve"> отображаются связанные с ним объекты. Данную форму удобно использовать, например, для создания или изменения объектов процесса обработки данных.</w:t>
      </w:r>
    </w:p>
    <w:sectPr w:rsidR="00345E96" w:rsidSect="0065168C">
      <w:headerReference w:type="even" r:id="rId14"/>
      <w:type w:val="oddPage"/>
      <w:pgSz w:w="8392" w:h="11907"/>
      <w:pgMar w:top="1134" w:right="851" w:bottom="1134" w:left="1134" w:header="567" w:footer="709" w:gutter="284"/>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E96" w:rsidRDefault="00345E96">
      <w:pPr>
        <w:spacing w:after="0"/>
      </w:pPr>
      <w:r>
        <w:separator/>
      </w:r>
    </w:p>
  </w:endnote>
  <w:endnote w:type="continuationSeparator" w:id="0">
    <w:p w:rsidR="00345E96" w:rsidRDefault="00345E9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isC">
    <w:altName w:val="Cambria"/>
    <w:panose1 w:val="00000000000000000000"/>
    <w:charset w:val="00"/>
    <w:family w:val="roman"/>
    <w:notTrueType/>
    <w:pitch w:val="default"/>
    <w:sig w:usb0="00000003" w:usb1="00000000" w:usb2="00000000" w:usb3="00000000" w:csb0="00000001" w:csb1="00000000"/>
  </w:font>
  <w:font w:name="FreeSetC">
    <w:altName w:val="Gabriola"/>
    <w:panose1 w:val="00000000000000000000"/>
    <w:charset w:val="00"/>
    <w:family w:val="decorative"/>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XO Thames">
    <w:altName w:val="Cambria"/>
    <w:panose1 w:val="00000000000000000000"/>
    <w:charset w:val="00"/>
    <w:family w:val="roman"/>
    <w:notTrueType/>
    <w:pitch w:val="default"/>
    <w:sig w:usb0="00000003" w:usb1="00000000" w:usb2="00000000" w:usb3="00000000" w:csb0="00000001" w:csb1="00000000"/>
  </w:font>
  <w:font w:name="FuturaPress">
    <w:altName w:val="Century Gothic"/>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FreeSetC Cyr">
    <w:panose1 w:val="00000000000000000000"/>
    <w:charset w:val="CC"/>
    <w:family w:val="decorative"/>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E96" w:rsidRDefault="00345E96">
      <w:pPr>
        <w:spacing w:after="0"/>
      </w:pPr>
      <w:r>
        <w:separator/>
      </w:r>
    </w:p>
  </w:footnote>
  <w:footnote w:type="continuationSeparator" w:id="0">
    <w:p w:rsidR="00345E96" w:rsidRDefault="00345E9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E96" w:rsidRDefault="00345E96">
    <w:pPr>
      <w:pStyle w:val="Header"/>
    </w:pPr>
    <w:fldSimple w:instr="PAGE ">
      <w:r>
        <w:rPr>
          <w:noProof/>
        </w:rPr>
        <w:t>6</w:t>
      </w:r>
    </w:fldSimple>
    <w:r>
      <w:tab/>
    </w:r>
    <w:r>
      <w:rPr>
        <w:rFonts w:ascii="Times New Roman" w:hAnsi="Times New Roman"/>
      </w:rPr>
      <w:t>Глава</w:t>
    </w:r>
    <w:r>
      <w:t xml:space="preserve"> 1.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E96" w:rsidRDefault="00345E96">
    <w:pPr>
      <w:pStyle w:val="Header"/>
    </w:pPr>
    <w:r>
      <w:rPr>
        <w:rFonts w:ascii="FreeSetC Cyr" w:hAnsi="FreeSetC Cyr"/>
      </w:rPr>
      <w:t>Глава 1. Начало Начал</w:t>
    </w:r>
    <w:r>
      <w:rPr>
        <w:rFonts w:ascii="FreeSetC Cyr" w:hAnsi="FreeSetC Cyr"/>
      </w:rPr>
      <w:tab/>
    </w:r>
    <w:fldSimple w:instr="PAGE ">
      <w:r>
        <w:rPr>
          <w:noProof/>
        </w:rPr>
        <w:t>3</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E96" w:rsidRDefault="00345E96">
    <w:r>
      <w:t>Стилевое оформление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F7F17"/>
    <w:multiLevelType w:val="multilevel"/>
    <w:tmpl w:val="D52C74DA"/>
    <w:lvl w:ilvl="0">
      <w:start w:val="1"/>
      <w:numFmt w:val="decimal"/>
      <w:pStyle w:val="1"/>
      <w:lvlText w:val="Глава %1"/>
      <w:lvlJc w:val="left"/>
      <w:pPr>
        <w:ind w:left="851" w:hanging="851"/>
      </w:pPr>
      <w:rPr>
        <w:rFonts w:cs="Times New Roman"/>
      </w:rPr>
    </w:lvl>
    <w:lvl w:ilvl="1">
      <w:start w:val="1"/>
      <w:numFmt w:val="decimal"/>
      <w:pStyle w:val="2"/>
      <w:lvlText w:val="%1.%2."/>
      <w:lvlJc w:val="left"/>
      <w:pPr>
        <w:tabs>
          <w:tab w:val="left" w:pos="851"/>
        </w:tabs>
        <w:ind w:left="851" w:hanging="851"/>
      </w:pPr>
      <w:rPr>
        <w:rFonts w:cs="Times New Roman"/>
      </w:rPr>
    </w:lvl>
    <w:lvl w:ilvl="2">
      <w:start w:val="1"/>
      <w:numFmt w:val="decimal"/>
      <w:pStyle w:val="3"/>
      <w:lvlText w:val="%1.%2.%3."/>
      <w:lvlJc w:val="left"/>
      <w:pPr>
        <w:tabs>
          <w:tab w:val="left" w:pos="851"/>
        </w:tabs>
        <w:ind w:left="851" w:hanging="851"/>
      </w:pPr>
      <w:rPr>
        <w:rFonts w:cs="Times New Roman"/>
      </w:rPr>
    </w:lvl>
    <w:lvl w:ilvl="3">
      <w:start w:val="1"/>
      <w:numFmt w:val="decimal"/>
      <w:lvlText w:val="%1.%2.%3.%4"/>
      <w:lvlJc w:val="left"/>
      <w:pPr>
        <w:tabs>
          <w:tab w:val="left" w:pos="864"/>
        </w:tabs>
        <w:ind w:left="864" w:hanging="864"/>
      </w:pPr>
      <w:rPr>
        <w:rFonts w:cs="Times New Roman"/>
      </w:rPr>
    </w:lvl>
    <w:lvl w:ilvl="4">
      <w:start w:val="1"/>
      <w:numFmt w:val="decimal"/>
      <w:lvlText w:val="%1.%2.%3.%4.%5"/>
      <w:lvlJc w:val="left"/>
      <w:pPr>
        <w:tabs>
          <w:tab w:val="left" w:pos="1008"/>
        </w:tabs>
        <w:ind w:left="1008" w:hanging="1008"/>
      </w:pPr>
      <w:rPr>
        <w:rFonts w:cs="Times New Roman"/>
      </w:rPr>
    </w:lvl>
    <w:lvl w:ilvl="5">
      <w:start w:val="1"/>
      <w:numFmt w:val="decimal"/>
      <w:lvlText w:val="%1.%2.%3.%4.%5.%6"/>
      <w:lvlJc w:val="left"/>
      <w:pPr>
        <w:tabs>
          <w:tab w:val="left" w:pos="1152"/>
        </w:tabs>
        <w:ind w:left="1152" w:hanging="1152"/>
      </w:pPr>
      <w:rPr>
        <w:rFonts w:cs="Times New Roman"/>
      </w:rPr>
    </w:lvl>
    <w:lvl w:ilvl="6">
      <w:start w:val="1"/>
      <w:numFmt w:val="decimal"/>
      <w:lvlText w:val="%1.%2.%3.%4.%5.%6.%7"/>
      <w:lvlJc w:val="left"/>
      <w:pPr>
        <w:tabs>
          <w:tab w:val="left" w:pos="1296"/>
        </w:tabs>
        <w:ind w:left="1296" w:hanging="1296"/>
      </w:pPr>
      <w:rPr>
        <w:rFonts w:cs="Times New Roman"/>
      </w:rPr>
    </w:lvl>
    <w:lvl w:ilvl="7">
      <w:start w:val="1"/>
      <w:numFmt w:val="decimal"/>
      <w:lvlText w:val="%1.%2.%3.%4.%5.%6.%7.%8"/>
      <w:lvlJc w:val="left"/>
      <w:pPr>
        <w:tabs>
          <w:tab w:val="left" w:pos="1440"/>
        </w:tabs>
        <w:ind w:left="1440" w:hanging="1440"/>
      </w:pPr>
      <w:rPr>
        <w:rFonts w:cs="Times New Roman"/>
      </w:rPr>
    </w:lvl>
    <w:lvl w:ilvl="8">
      <w:start w:val="1"/>
      <w:numFmt w:val="decimal"/>
      <w:lvlText w:val="%1.%2.%3.%4.%5.%6.%7.%8.%9"/>
      <w:lvlJc w:val="left"/>
      <w:pPr>
        <w:tabs>
          <w:tab w:val="left" w:pos="1584"/>
        </w:tabs>
        <w:ind w:left="1584" w:hanging="1584"/>
      </w:pPr>
      <w:rPr>
        <w:rFonts w:cs="Times New Roman"/>
      </w:rPr>
    </w:lvl>
  </w:abstractNum>
  <w:abstractNum w:abstractNumId="1">
    <w:nsid w:val="1F9712C5"/>
    <w:multiLevelType w:val="multilevel"/>
    <w:tmpl w:val="9A24005E"/>
    <w:lvl w:ilvl="0">
      <w:start w:val="1"/>
      <w:numFmt w:val="decimal"/>
      <w:lvlText w:val="%1."/>
      <w:lvlJc w:val="left"/>
      <w:pPr>
        <w:tabs>
          <w:tab w:val="left" w:pos="0"/>
        </w:tabs>
        <w:ind w:left="1134" w:hanging="283"/>
      </w:pPr>
      <w:rPr>
        <w:rFonts w:ascii="Times New Roman" w:hAnsi="Times New Roman" w:cs="Times New Roman"/>
        <w:b w:val="0"/>
        <w:i w:val="0"/>
        <w:caps w:val="0"/>
        <w:smallCaps w:val="0"/>
        <w:strike w:val="0"/>
        <w:shadow w:val="0"/>
        <w:emboss w:val="0"/>
        <w:imprint w:val="0"/>
        <w:color w:val="000000"/>
        <w:spacing w:val="0"/>
        <w:sz w:val="20"/>
        <w:u w:val="none"/>
      </w:rPr>
    </w:lvl>
    <w:lvl w:ilvl="1">
      <w:start w:val="1"/>
      <w:numFmt w:val="lowerLetter"/>
      <w:lvlText w:val="%2."/>
      <w:lvlJc w:val="left"/>
      <w:pPr>
        <w:tabs>
          <w:tab w:val="left" w:pos="2291"/>
        </w:tabs>
        <w:ind w:left="2291" w:hanging="360"/>
      </w:pPr>
      <w:rPr>
        <w:rFonts w:cs="Times New Roman"/>
      </w:rPr>
    </w:lvl>
    <w:lvl w:ilvl="2">
      <w:start w:val="1"/>
      <w:numFmt w:val="lowerRoman"/>
      <w:lvlText w:val="%3."/>
      <w:lvlJc w:val="right"/>
      <w:pPr>
        <w:tabs>
          <w:tab w:val="left" w:pos="3011"/>
        </w:tabs>
        <w:ind w:left="3011" w:hanging="180"/>
      </w:pPr>
      <w:rPr>
        <w:rFonts w:cs="Times New Roman"/>
      </w:rPr>
    </w:lvl>
    <w:lvl w:ilvl="3">
      <w:start w:val="1"/>
      <w:numFmt w:val="decimal"/>
      <w:lvlText w:val="%4."/>
      <w:lvlJc w:val="left"/>
      <w:pPr>
        <w:tabs>
          <w:tab w:val="left" w:pos="3731"/>
        </w:tabs>
        <w:ind w:left="3731" w:hanging="360"/>
      </w:pPr>
      <w:rPr>
        <w:rFonts w:cs="Times New Roman"/>
      </w:rPr>
    </w:lvl>
    <w:lvl w:ilvl="4">
      <w:start w:val="1"/>
      <w:numFmt w:val="lowerLetter"/>
      <w:lvlText w:val="%5."/>
      <w:lvlJc w:val="left"/>
      <w:pPr>
        <w:tabs>
          <w:tab w:val="left" w:pos="4451"/>
        </w:tabs>
        <w:ind w:left="4451" w:hanging="360"/>
      </w:pPr>
      <w:rPr>
        <w:rFonts w:cs="Times New Roman"/>
      </w:rPr>
    </w:lvl>
    <w:lvl w:ilvl="5">
      <w:start w:val="1"/>
      <w:numFmt w:val="lowerRoman"/>
      <w:lvlText w:val="%6."/>
      <w:lvlJc w:val="right"/>
      <w:pPr>
        <w:tabs>
          <w:tab w:val="left" w:pos="5171"/>
        </w:tabs>
        <w:ind w:left="5171" w:hanging="180"/>
      </w:pPr>
      <w:rPr>
        <w:rFonts w:cs="Times New Roman"/>
      </w:rPr>
    </w:lvl>
    <w:lvl w:ilvl="6">
      <w:start w:val="1"/>
      <w:numFmt w:val="decimal"/>
      <w:lvlText w:val="%7."/>
      <w:lvlJc w:val="left"/>
      <w:pPr>
        <w:tabs>
          <w:tab w:val="left" w:pos="5891"/>
        </w:tabs>
        <w:ind w:left="5891" w:hanging="360"/>
      </w:pPr>
      <w:rPr>
        <w:rFonts w:cs="Times New Roman"/>
      </w:rPr>
    </w:lvl>
    <w:lvl w:ilvl="7">
      <w:start w:val="1"/>
      <w:numFmt w:val="lowerLetter"/>
      <w:lvlText w:val="%8."/>
      <w:lvlJc w:val="left"/>
      <w:pPr>
        <w:tabs>
          <w:tab w:val="left" w:pos="6611"/>
        </w:tabs>
        <w:ind w:left="6611" w:hanging="360"/>
      </w:pPr>
      <w:rPr>
        <w:rFonts w:cs="Times New Roman"/>
      </w:rPr>
    </w:lvl>
    <w:lvl w:ilvl="8">
      <w:start w:val="1"/>
      <w:numFmt w:val="lowerRoman"/>
      <w:lvlText w:val="%9."/>
      <w:lvlJc w:val="right"/>
      <w:pPr>
        <w:tabs>
          <w:tab w:val="left" w:pos="7331"/>
        </w:tabs>
        <w:ind w:left="7331" w:hanging="180"/>
      </w:pPr>
      <w:rPr>
        <w:rFonts w:cs="Times New Roman"/>
      </w:rPr>
    </w:lvl>
  </w:abstractNum>
  <w:abstractNum w:abstractNumId="2">
    <w:nsid w:val="207E2CB2"/>
    <w:multiLevelType w:val="multilevel"/>
    <w:tmpl w:val="C5D64B26"/>
    <w:lvl w:ilvl="0">
      <w:start w:val="1"/>
      <w:numFmt w:val="bullet"/>
      <w:pStyle w:val="Bullet3"/>
      <w:lvlText w:val="□"/>
      <w:lvlJc w:val="left"/>
      <w:pPr>
        <w:tabs>
          <w:tab w:val="left" w:pos="1701"/>
        </w:tabs>
        <w:ind w:left="1701" w:hanging="283"/>
      </w:pPr>
      <w:rPr>
        <w:rFonts w:ascii="Times New Roman" w:hAnsi="Times New Roman"/>
        <w:color w:val="000000"/>
        <w:sz w:val="20"/>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3">
    <w:nsid w:val="20A05BC4"/>
    <w:multiLevelType w:val="multilevel"/>
    <w:tmpl w:val="787A4366"/>
    <w:lvl w:ilvl="0">
      <w:start w:val="1"/>
      <w:numFmt w:val="decimal"/>
      <w:lvlText w:val="%1."/>
      <w:lvlJc w:val="left"/>
      <w:pPr>
        <w:tabs>
          <w:tab w:val="left" w:pos="0"/>
        </w:tabs>
        <w:ind w:left="1134" w:hanging="283"/>
      </w:pPr>
      <w:rPr>
        <w:rFonts w:ascii="Times New Roman" w:hAnsi="Times New Roman" w:cs="Times New Roman"/>
        <w:b w:val="0"/>
        <w:i w:val="0"/>
        <w:caps w:val="0"/>
        <w:smallCaps w:val="0"/>
        <w:strike w:val="0"/>
        <w:shadow w:val="0"/>
        <w:emboss w:val="0"/>
        <w:imprint w:val="0"/>
        <w:color w:val="000000"/>
        <w:spacing w:val="0"/>
        <w:sz w:val="20"/>
        <w:u w:val="none"/>
      </w:rPr>
    </w:lvl>
    <w:lvl w:ilvl="1">
      <w:start w:val="1"/>
      <w:numFmt w:val="lowerLetter"/>
      <w:lvlText w:val="%2."/>
      <w:lvlJc w:val="left"/>
      <w:pPr>
        <w:tabs>
          <w:tab w:val="left" w:pos="2291"/>
        </w:tabs>
        <w:ind w:left="2291" w:hanging="360"/>
      </w:pPr>
      <w:rPr>
        <w:rFonts w:cs="Times New Roman"/>
      </w:rPr>
    </w:lvl>
    <w:lvl w:ilvl="2">
      <w:start w:val="1"/>
      <w:numFmt w:val="lowerRoman"/>
      <w:lvlText w:val="%3."/>
      <w:lvlJc w:val="right"/>
      <w:pPr>
        <w:tabs>
          <w:tab w:val="left" w:pos="3011"/>
        </w:tabs>
        <w:ind w:left="3011" w:hanging="180"/>
      </w:pPr>
      <w:rPr>
        <w:rFonts w:cs="Times New Roman"/>
      </w:rPr>
    </w:lvl>
    <w:lvl w:ilvl="3">
      <w:start w:val="1"/>
      <w:numFmt w:val="decimal"/>
      <w:lvlText w:val="%4."/>
      <w:lvlJc w:val="left"/>
      <w:pPr>
        <w:tabs>
          <w:tab w:val="left" w:pos="3731"/>
        </w:tabs>
        <w:ind w:left="3731" w:hanging="360"/>
      </w:pPr>
      <w:rPr>
        <w:rFonts w:cs="Times New Roman"/>
      </w:rPr>
    </w:lvl>
    <w:lvl w:ilvl="4">
      <w:start w:val="1"/>
      <w:numFmt w:val="lowerLetter"/>
      <w:lvlText w:val="%5."/>
      <w:lvlJc w:val="left"/>
      <w:pPr>
        <w:tabs>
          <w:tab w:val="left" w:pos="4451"/>
        </w:tabs>
        <w:ind w:left="4451" w:hanging="360"/>
      </w:pPr>
      <w:rPr>
        <w:rFonts w:cs="Times New Roman"/>
      </w:rPr>
    </w:lvl>
    <w:lvl w:ilvl="5">
      <w:start w:val="1"/>
      <w:numFmt w:val="lowerRoman"/>
      <w:lvlText w:val="%6."/>
      <w:lvlJc w:val="right"/>
      <w:pPr>
        <w:tabs>
          <w:tab w:val="left" w:pos="5171"/>
        </w:tabs>
        <w:ind w:left="5171" w:hanging="180"/>
      </w:pPr>
      <w:rPr>
        <w:rFonts w:cs="Times New Roman"/>
      </w:rPr>
    </w:lvl>
    <w:lvl w:ilvl="6">
      <w:start w:val="1"/>
      <w:numFmt w:val="decimal"/>
      <w:lvlText w:val="%7."/>
      <w:lvlJc w:val="left"/>
      <w:pPr>
        <w:tabs>
          <w:tab w:val="left" w:pos="5891"/>
        </w:tabs>
        <w:ind w:left="5891" w:hanging="360"/>
      </w:pPr>
      <w:rPr>
        <w:rFonts w:cs="Times New Roman"/>
      </w:rPr>
    </w:lvl>
    <w:lvl w:ilvl="7">
      <w:start w:val="1"/>
      <w:numFmt w:val="lowerLetter"/>
      <w:lvlText w:val="%8."/>
      <w:lvlJc w:val="left"/>
      <w:pPr>
        <w:tabs>
          <w:tab w:val="left" w:pos="6611"/>
        </w:tabs>
        <w:ind w:left="6611" w:hanging="360"/>
      </w:pPr>
      <w:rPr>
        <w:rFonts w:cs="Times New Roman"/>
      </w:rPr>
    </w:lvl>
    <w:lvl w:ilvl="8">
      <w:start w:val="1"/>
      <w:numFmt w:val="lowerRoman"/>
      <w:lvlText w:val="%9."/>
      <w:lvlJc w:val="right"/>
      <w:pPr>
        <w:tabs>
          <w:tab w:val="left" w:pos="7331"/>
        </w:tabs>
        <w:ind w:left="7331" w:hanging="180"/>
      </w:pPr>
      <w:rPr>
        <w:rFonts w:cs="Times New Roman"/>
      </w:rPr>
    </w:lvl>
  </w:abstractNum>
  <w:abstractNum w:abstractNumId="4">
    <w:nsid w:val="23687F22"/>
    <w:multiLevelType w:val="multilevel"/>
    <w:tmpl w:val="44480BF6"/>
    <w:lvl w:ilvl="0">
      <w:start w:val="1"/>
      <w:numFmt w:val="decimal"/>
      <w:pStyle w:val="Number81"/>
      <w:lvlText w:val="%1."/>
      <w:lvlJc w:val="left"/>
      <w:pPr>
        <w:tabs>
          <w:tab w:val="left" w:pos="0"/>
        </w:tabs>
        <w:ind w:left="1134" w:hanging="283"/>
      </w:pPr>
      <w:rPr>
        <w:rFonts w:ascii="Times New Roman" w:hAnsi="Times New Roman" w:cs="Times New Roman"/>
        <w:b w:val="0"/>
        <w:i w:val="0"/>
        <w:caps w:val="0"/>
        <w:smallCaps w:val="0"/>
        <w:strike w:val="0"/>
        <w:shadow w:val="0"/>
        <w:emboss w:val="0"/>
        <w:imprint w:val="0"/>
        <w:color w:val="000000"/>
        <w:spacing w:val="0"/>
        <w:sz w:val="20"/>
        <w:u w:val="none"/>
      </w:rPr>
    </w:lvl>
    <w:lvl w:ilvl="1">
      <w:start w:val="1"/>
      <w:numFmt w:val="lowerLetter"/>
      <w:lvlText w:val="%2."/>
      <w:lvlJc w:val="left"/>
      <w:pPr>
        <w:tabs>
          <w:tab w:val="left" w:pos="2291"/>
        </w:tabs>
        <w:ind w:left="2291" w:hanging="360"/>
      </w:pPr>
      <w:rPr>
        <w:rFonts w:cs="Times New Roman"/>
      </w:rPr>
    </w:lvl>
    <w:lvl w:ilvl="2">
      <w:start w:val="1"/>
      <w:numFmt w:val="lowerRoman"/>
      <w:lvlText w:val="%3."/>
      <w:lvlJc w:val="right"/>
      <w:pPr>
        <w:tabs>
          <w:tab w:val="left" w:pos="3011"/>
        </w:tabs>
        <w:ind w:left="3011" w:hanging="180"/>
      </w:pPr>
      <w:rPr>
        <w:rFonts w:cs="Times New Roman"/>
      </w:rPr>
    </w:lvl>
    <w:lvl w:ilvl="3">
      <w:start w:val="1"/>
      <w:numFmt w:val="decimal"/>
      <w:lvlText w:val="%4."/>
      <w:lvlJc w:val="left"/>
      <w:pPr>
        <w:tabs>
          <w:tab w:val="left" w:pos="3731"/>
        </w:tabs>
        <w:ind w:left="3731" w:hanging="360"/>
      </w:pPr>
      <w:rPr>
        <w:rFonts w:cs="Times New Roman"/>
      </w:rPr>
    </w:lvl>
    <w:lvl w:ilvl="4">
      <w:start w:val="1"/>
      <w:numFmt w:val="lowerLetter"/>
      <w:lvlText w:val="%5."/>
      <w:lvlJc w:val="left"/>
      <w:pPr>
        <w:tabs>
          <w:tab w:val="left" w:pos="4451"/>
        </w:tabs>
        <w:ind w:left="4451" w:hanging="360"/>
      </w:pPr>
      <w:rPr>
        <w:rFonts w:cs="Times New Roman"/>
      </w:rPr>
    </w:lvl>
    <w:lvl w:ilvl="5">
      <w:start w:val="1"/>
      <w:numFmt w:val="lowerRoman"/>
      <w:lvlText w:val="%6."/>
      <w:lvlJc w:val="right"/>
      <w:pPr>
        <w:tabs>
          <w:tab w:val="left" w:pos="5171"/>
        </w:tabs>
        <w:ind w:left="5171" w:hanging="180"/>
      </w:pPr>
      <w:rPr>
        <w:rFonts w:cs="Times New Roman"/>
      </w:rPr>
    </w:lvl>
    <w:lvl w:ilvl="6">
      <w:start w:val="1"/>
      <w:numFmt w:val="decimal"/>
      <w:lvlText w:val="%7."/>
      <w:lvlJc w:val="left"/>
      <w:pPr>
        <w:tabs>
          <w:tab w:val="left" w:pos="5891"/>
        </w:tabs>
        <w:ind w:left="5891" w:hanging="360"/>
      </w:pPr>
      <w:rPr>
        <w:rFonts w:cs="Times New Roman"/>
      </w:rPr>
    </w:lvl>
    <w:lvl w:ilvl="7">
      <w:start w:val="1"/>
      <w:numFmt w:val="lowerLetter"/>
      <w:lvlText w:val="%8."/>
      <w:lvlJc w:val="left"/>
      <w:pPr>
        <w:tabs>
          <w:tab w:val="left" w:pos="6611"/>
        </w:tabs>
        <w:ind w:left="6611" w:hanging="360"/>
      </w:pPr>
      <w:rPr>
        <w:rFonts w:cs="Times New Roman"/>
      </w:rPr>
    </w:lvl>
    <w:lvl w:ilvl="8">
      <w:start w:val="1"/>
      <w:numFmt w:val="lowerRoman"/>
      <w:lvlText w:val="%9."/>
      <w:lvlJc w:val="right"/>
      <w:pPr>
        <w:tabs>
          <w:tab w:val="left" w:pos="7331"/>
        </w:tabs>
        <w:ind w:left="7331" w:hanging="180"/>
      </w:pPr>
      <w:rPr>
        <w:rFonts w:cs="Times New Roman"/>
      </w:rPr>
    </w:lvl>
  </w:abstractNum>
  <w:abstractNum w:abstractNumId="5">
    <w:nsid w:val="35426460"/>
    <w:multiLevelType w:val="multilevel"/>
    <w:tmpl w:val="0BF87CAC"/>
    <w:lvl w:ilvl="0">
      <w:start w:val="1"/>
      <w:numFmt w:val="bullet"/>
      <w:pStyle w:val="Bullet2"/>
      <w:lvlText w:val="○"/>
      <w:lvlJc w:val="left"/>
      <w:pPr>
        <w:tabs>
          <w:tab w:val="left" w:pos="1134"/>
        </w:tabs>
        <w:ind w:left="1134" w:hanging="283"/>
      </w:pPr>
      <w:rPr>
        <w:rFonts w:ascii="Times New Roman" w:hAnsi="Times New Roman"/>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6">
    <w:nsid w:val="4C36697E"/>
    <w:multiLevelType w:val="multilevel"/>
    <w:tmpl w:val="8CA651B0"/>
    <w:lvl w:ilvl="0">
      <w:start w:val="1"/>
      <w:numFmt w:val="bullet"/>
      <w:pStyle w:val="Bullet1"/>
      <w:lvlText w:val="■"/>
      <w:lvlJc w:val="left"/>
      <w:pPr>
        <w:tabs>
          <w:tab w:val="left" w:pos="1134"/>
        </w:tabs>
        <w:ind w:left="1134" w:hanging="283"/>
      </w:pPr>
      <w:rPr>
        <w:rFonts w:ascii="Times New Roman" w:hAnsi="Times New Roman"/>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7">
    <w:nsid w:val="597E724F"/>
    <w:multiLevelType w:val="hybridMultilevel"/>
    <w:tmpl w:val="2898A73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6B2D5A82"/>
    <w:multiLevelType w:val="multilevel"/>
    <w:tmpl w:val="D3585772"/>
    <w:lvl w:ilvl="0">
      <w:start w:val="1"/>
      <w:numFmt w:val="decimal"/>
      <w:lvlText w:val="%1."/>
      <w:lvlJc w:val="left"/>
      <w:pPr>
        <w:tabs>
          <w:tab w:val="left" w:pos="0"/>
        </w:tabs>
        <w:ind w:left="1134" w:hanging="283"/>
      </w:pPr>
      <w:rPr>
        <w:rFonts w:ascii="Times New Roman" w:hAnsi="Times New Roman" w:cs="Times New Roman"/>
        <w:b w:val="0"/>
        <w:i w:val="0"/>
        <w:caps w:val="0"/>
        <w:smallCaps w:val="0"/>
        <w:strike w:val="0"/>
        <w:shadow w:val="0"/>
        <w:emboss w:val="0"/>
        <w:imprint w:val="0"/>
        <w:color w:val="000000"/>
        <w:spacing w:val="0"/>
        <w:sz w:val="20"/>
        <w:u w:val="none"/>
      </w:rPr>
    </w:lvl>
    <w:lvl w:ilvl="1">
      <w:start w:val="1"/>
      <w:numFmt w:val="lowerLetter"/>
      <w:lvlText w:val="%2."/>
      <w:lvlJc w:val="left"/>
      <w:pPr>
        <w:tabs>
          <w:tab w:val="left" w:pos="2291"/>
        </w:tabs>
        <w:ind w:left="2291" w:hanging="360"/>
      </w:pPr>
      <w:rPr>
        <w:rFonts w:cs="Times New Roman"/>
      </w:rPr>
    </w:lvl>
    <w:lvl w:ilvl="2">
      <w:start w:val="1"/>
      <w:numFmt w:val="lowerRoman"/>
      <w:lvlText w:val="%3."/>
      <w:lvlJc w:val="right"/>
      <w:pPr>
        <w:tabs>
          <w:tab w:val="left" w:pos="3011"/>
        </w:tabs>
        <w:ind w:left="3011" w:hanging="180"/>
      </w:pPr>
      <w:rPr>
        <w:rFonts w:cs="Times New Roman"/>
      </w:rPr>
    </w:lvl>
    <w:lvl w:ilvl="3">
      <w:start w:val="1"/>
      <w:numFmt w:val="decimal"/>
      <w:lvlText w:val="%4."/>
      <w:lvlJc w:val="left"/>
      <w:pPr>
        <w:tabs>
          <w:tab w:val="left" w:pos="3731"/>
        </w:tabs>
        <w:ind w:left="3731" w:hanging="360"/>
      </w:pPr>
      <w:rPr>
        <w:rFonts w:cs="Times New Roman"/>
      </w:rPr>
    </w:lvl>
    <w:lvl w:ilvl="4">
      <w:start w:val="1"/>
      <w:numFmt w:val="lowerLetter"/>
      <w:lvlText w:val="%5."/>
      <w:lvlJc w:val="left"/>
      <w:pPr>
        <w:tabs>
          <w:tab w:val="left" w:pos="4451"/>
        </w:tabs>
        <w:ind w:left="4451" w:hanging="360"/>
      </w:pPr>
      <w:rPr>
        <w:rFonts w:cs="Times New Roman"/>
      </w:rPr>
    </w:lvl>
    <w:lvl w:ilvl="5">
      <w:start w:val="1"/>
      <w:numFmt w:val="lowerRoman"/>
      <w:lvlText w:val="%6."/>
      <w:lvlJc w:val="right"/>
      <w:pPr>
        <w:tabs>
          <w:tab w:val="left" w:pos="5171"/>
        </w:tabs>
        <w:ind w:left="5171" w:hanging="180"/>
      </w:pPr>
      <w:rPr>
        <w:rFonts w:cs="Times New Roman"/>
      </w:rPr>
    </w:lvl>
    <w:lvl w:ilvl="6">
      <w:start w:val="1"/>
      <w:numFmt w:val="decimal"/>
      <w:lvlText w:val="%7."/>
      <w:lvlJc w:val="left"/>
      <w:pPr>
        <w:tabs>
          <w:tab w:val="left" w:pos="5891"/>
        </w:tabs>
        <w:ind w:left="5891" w:hanging="360"/>
      </w:pPr>
      <w:rPr>
        <w:rFonts w:cs="Times New Roman"/>
      </w:rPr>
    </w:lvl>
    <w:lvl w:ilvl="7">
      <w:start w:val="1"/>
      <w:numFmt w:val="lowerLetter"/>
      <w:lvlText w:val="%8."/>
      <w:lvlJc w:val="left"/>
      <w:pPr>
        <w:tabs>
          <w:tab w:val="left" w:pos="6611"/>
        </w:tabs>
        <w:ind w:left="6611" w:hanging="360"/>
      </w:pPr>
      <w:rPr>
        <w:rFonts w:cs="Times New Roman"/>
      </w:rPr>
    </w:lvl>
    <w:lvl w:ilvl="8">
      <w:start w:val="1"/>
      <w:numFmt w:val="lowerRoman"/>
      <w:lvlText w:val="%9."/>
      <w:lvlJc w:val="right"/>
      <w:pPr>
        <w:tabs>
          <w:tab w:val="left" w:pos="7331"/>
        </w:tabs>
        <w:ind w:left="7331" w:hanging="180"/>
      </w:pPr>
      <w:rPr>
        <w:rFonts w:cs="Times New Roman"/>
      </w:rPr>
    </w:lvl>
  </w:abstractNum>
  <w:abstractNum w:abstractNumId="9">
    <w:nsid w:val="7ACF2AD4"/>
    <w:multiLevelType w:val="multilevel"/>
    <w:tmpl w:val="7C74E9A4"/>
    <w:lvl w:ilvl="0">
      <w:start w:val="1"/>
      <w:numFmt w:val="decimal"/>
      <w:lvlText w:val="%1."/>
      <w:lvlJc w:val="left"/>
      <w:pPr>
        <w:tabs>
          <w:tab w:val="left" w:pos="0"/>
        </w:tabs>
        <w:ind w:left="1134" w:hanging="283"/>
      </w:pPr>
      <w:rPr>
        <w:rFonts w:ascii="Times New Roman" w:hAnsi="Times New Roman" w:cs="Times New Roman"/>
        <w:b w:val="0"/>
        <w:i w:val="0"/>
        <w:caps w:val="0"/>
        <w:smallCaps w:val="0"/>
        <w:strike w:val="0"/>
        <w:shadow w:val="0"/>
        <w:emboss w:val="0"/>
        <w:imprint w:val="0"/>
        <w:color w:val="000000"/>
        <w:spacing w:val="0"/>
        <w:sz w:val="20"/>
        <w:u w:val="none"/>
      </w:rPr>
    </w:lvl>
    <w:lvl w:ilvl="1">
      <w:start w:val="1"/>
      <w:numFmt w:val="lowerLetter"/>
      <w:lvlText w:val="%2."/>
      <w:lvlJc w:val="left"/>
      <w:pPr>
        <w:tabs>
          <w:tab w:val="left" w:pos="2291"/>
        </w:tabs>
        <w:ind w:left="2291" w:hanging="360"/>
      </w:pPr>
      <w:rPr>
        <w:rFonts w:cs="Times New Roman"/>
      </w:rPr>
    </w:lvl>
    <w:lvl w:ilvl="2">
      <w:start w:val="1"/>
      <w:numFmt w:val="lowerRoman"/>
      <w:lvlText w:val="%3."/>
      <w:lvlJc w:val="right"/>
      <w:pPr>
        <w:tabs>
          <w:tab w:val="left" w:pos="3011"/>
        </w:tabs>
        <w:ind w:left="3011" w:hanging="180"/>
      </w:pPr>
      <w:rPr>
        <w:rFonts w:cs="Times New Roman"/>
      </w:rPr>
    </w:lvl>
    <w:lvl w:ilvl="3">
      <w:start w:val="1"/>
      <w:numFmt w:val="decimal"/>
      <w:lvlText w:val="%4."/>
      <w:lvlJc w:val="left"/>
      <w:pPr>
        <w:tabs>
          <w:tab w:val="left" w:pos="3731"/>
        </w:tabs>
        <w:ind w:left="3731" w:hanging="360"/>
      </w:pPr>
      <w:rPr>
        <w:rFonts w:cs="Times New Roman"/>
      </w:rPr>
    </w:lvl>
    <w:lvl w:ilvl="4">
      <w:start w:val="1"/>
      <w:numFmt w:val="lowerLetter"/>
      <w:lvlText w:val="%5."/>
      <w:lvlJc w:val="left"/>
      <w:pPr>
        <w:tabs>
          <w:tab w:val="left" w:pos="4451"/>
        </w:tabs>
        <w:ind w:left="4451" w:hanging="360"/>
      </w:pPr>
      <w:rPr>
        <w:rFonts w:cs="Times New Roman"/>
      </w:rPr>
    </w:lvl>
    <w:lvl w:ilvl="5">
      <w:start w:val="1"/>
      <w:numFmt w:val="lowerRoman"/>
      <w:lvlText w:val="%6."/>
      <w:lvlJc w:val="right"/>
      <w:pPr>
        <w:tabs>
          <w:tab w:val="left" w:pos="5171"/>
        </w:tabs>
        <w:ind w:left="5171" w:hanging="180"/>
      </w:pPr>
      <w:rPr>
        <w:rFonts w:cs="Times New Roman"/>
      </w:rPr>
    </w:lvl>
    <w:lvl w:ilvl="6">
      <w:start w:val="1"/>
      <w:numFmt w:val="decimal"/>
      <w:lvlText w:val="%7."/>
      <w:lvlJc w:val="left"/>
      <w:pPr>
        <w:tabs>
          <w:tab w:val="left" w:pos="5891"/>
        </w:tabs>
        <w:ind w:left="5891" w:hanging="360"/>
      </w:pPr>
      <w:rPr>
        <w:rFonts w:cs="Times New Roman"/>
      </w:rPr>
    </w:lvl>
    <w:lvl w:ilvl="7">
      <w:start w:val="1"/>
      <w:numFmt w:val="lowerLetter"/>
      <w:lvlText w:val="%8."/>
      <w:lvlJc w:val="left"/>
      <w:pPr>
        <w:tabs>
          <w:tab w:val="left" w:pos="6611"/>
        </w:tabs>
        <w:ind w:left="6611" w:hanging="360"/>
      </w:pPr>
      <w:rPr>
        <w:rFonts w:cs="Times New Roman"/>
      </w:rPr>
    </w:lvl>
    <w:lvl w:ilvl="8">
      <w:start w:val="1"/>
      <w:numFmt w:val="lowerRoman"/>
      <w:lvlText w:val="%9."/>
      <w:lvlJc w:val="right"/>
      <w:pPr>
        <w:tabs>
          <w:tab w:val="left" w:pos="7331"/>
        </w:tabs>
        <w:ind w:left="7331" w:hanging="180"/>
      </w:pPr>
      <w:rPr>
        <w:rFonts w:cs="Times New Roman"/>
      </w:rPr>
    </w:lvl>
  </w:abstractNum>
  <w:num w:numId="1">
    <w:abstractNumId w:val="3"/>
  </w:num>
  <w:num w:numId="2">
    <w:abstractNumId w:val="9"/>
  </w:num>
  <w:num w:numId="3">
    <w:abstractNumId w:val="8"/>
  </w:num>
  <w:num w:numId="4">
    <w:abstractNumId w:val="1"/>
  </w:num>
  <w:num w:numId="5">
    <w:abstractNumId w:val="6"/>
  </w:num>
  <w:num w:numId="6">
    <w:abstractNumId w:val="0"/>
  </w:num>
  <w:num w:numId="7">
    <w:abstractNumId w:val="5"/>
  </w:num>
  <w:num w:numId="8">
    <w:abstractNumId w:val="2"/>
  </w:num>
  <w:num w:numId="9">
    <w:abstractNumId w:val="4"/>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9"/>
  <w:evenAndOddHeader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5144"/>
    <w:rsid w:val="00020E6C"/>
    <w:rsid w:val="0007594A"/>
    <w:rsid w:val="00335144"/>
    <w:rsid w:val="00335925"/>
    <w:rsid w:val="00345E96"/>
    <w:rsid w:val="00365D42"/>
    <w:rsid w:val="004505A6"/>
    <w:rsid w:val="0048596D"/>
    <w:rsid w:val="0065168C"/>
    <w:rsid w:val="006D21EC"/>
    <w:rsid w:val="00752222"/>
    <w:rsid w:val="007F5F6C"/>
    <w:rsid w:val="00B123A4"/>
    <w:rsid w:val="00D71331"/>
    <w:rsid w:val="00D9739B"/>
    <w:rsid w:val="00E6225B"/>
    <w:rsid w:val="00F6174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65168C"/>
    <w:pPr>
      <w:spacing w:after="120"/>
      <w:ind w:left="851"/>
      <w:jc w:val="both"/>
    </w:pPr>
    <w:rPr>
      <w:color w:val="000000"/>
      <w:sz w:val="20"/>
      <w:szCs w:val="20"/>
    </w:rPr>
  </w:style>
  <w:style w:type="paragraph" w:styleId="Heading1">
    <w:name w:val="heading 1"/>
    <w:basedOn w:val="Normal"/>
    <w:next w:val="Normal"/>
    <w:link w:val="Heading1Char"/>
    <w:uiPriority w:val="99"/>
    <w:qFormat/>
    <w:rsid w:val="0065168C"/>
    <w:pPr>
      <w:keepNext/>
      <w:spacing w:before="240" w:after="1134" w:line="288" w:lineRule="auto"/>
      <w:jc w:val="right"/>
      <w:outlineLvl w:val="0"/>
    </w:pPr>
    <w:rPr>
      <w:rFonts w:ascii="FuturisC" w:hAnsi="FuturisC"/>
      <w:caps/>
      <w:spacing w:val="22"/>
      <w:sz w:val="44"/>
    </w:rPr>
  </w:style>
  <w:style w:type="paragraph" w:styleId="Heading2">
    <w:name w:val="heading 2"/>
    <w:basedOn w:val="Normal"/>
    <w:next w:val="Normal"/>
    <w:link w:val="Heading2Char"/>
    <w:uiPriority w:val="99"/>
    <w:qFormat/>
    <w:rsid w:val="0065168C"/>
    <w:pPr>
      <w:keepNext/>
      <w:tabs>
        <w:tab w:val="left" w:pos="20"/>
        <w:tab w:val="left" w:pos="860"/>
      </w:tabs>
      <w:spacing w:before="397" w:after="198" w:line="288" w:lineRule="auto"/>
      <w:outlineLvl w:val="1"/>
    </w:pPr>
    <w:rPr>
      <w:rFonts w:ascii="FreeSetC" w:hAnsi="FreeSetC"/>
      <w:b/>
      <w:caps/>
      <w:spacing w:val="2"/>
      <w:sz w:val="22"/>
      <w:u w:color="003781"/>
    </w:rPr>
  </w:style>
  <w:style w:type="paragraph" w:styleId="Heading3">
    <w:name w:val="heading 3"/>
    <w:basedOn w:val="Normal"/>
    <w:next w:val="Normal"/>
    <w:link w:val="Heading3Char"/>
    <w:uiPriority w:val="99"/>
    <w:qFormat/>
    <w:rsid w:val="0065168C"/>
    <w:pPr>
      <w:keepNext/>
      <w:keepLines/>
      <w:tabs>
        <w:tab w:val="left" w:pos="20"/>
        <w:tab w:val="left" w:pos="860"/>
      </w:tabs>
      <w:spacing w:before="227" w:after="170" w:line="288" w:lineRule="auto"/>
      <w:jc w:val="left"/>
      <w:outlineLvl w:val="2"/>
    </w:pPr>
    <w:rPr>
      <w:rFonts w:ascii="Arial" w:hAnsi="Arial"/>
      <w:b/>
      <w:spacing w:val="2"/>
      <w:sz w:val="22"/>
      <w:u w:color="003781"/>
    </w:rPr>
  </w:style>
  <w:style w:type="paragraph" w:styleId="Heading4">
    <w:name w:val="heading 4"/>
    <w:basedOn w:val="Normal"/>
    <w:next w:val="Normal"/>
    <w:link w:val="Heading4Char"/>
    <w:uiPriority w:val="99"/>
    <w:qFormat/>
    <w:rsid w:val="0065168C"/>
    <w:pPr>
      <w:keepNext/>
      <w:keepLines/>
      <w:tabs>
        <w:tab w:val="left" w:pos="20"/>
        <w:tab w:val="left" w:pos="860"/>
      </w:tabs>
      <w:spacing w:before="227" w:after="170" w:line="288" w:lineRule="auto"/>
      <w:outlineLvl w:val="3"/>
    </w:pPr>
    <w:rPr>
      <w:rFonts w:ascii="FreeSetC" w:hAnsi="FreeSetC"/>
      <w:b/>
      <w:spacing w:val="2"/>
      <w:sz w:val="22"/>
      <w:u w:color="003781"/>
    </w:rPr>
  </w:style>
  <w:style w:type="paragraph" w:styleId="Heading5">
    <w:name w:val="heading 5"/>
    <w:basedOn w:val="Normal"/>
    <w:next w:val="Normal"/>
    <w:link w:val="Heading5Char"/>
    <w:uiPriority w:val="99"/>
    <w:qFormat/>
    <w:rsid w:val="0065168C"/>
    <w:pPr>
      <w:keepNext/>
      <w:keepLines/>
      <w:tabs>
        <w:tab w:val="right" w:pos="6096"/>
      </w:tabs>
      <w:spacing w:before="227" w:after="170" w:line="288" w:lineRule="auto"/>
      <w:outlineLvl w:val="4"/>
    </w:pPr>
    <w:rPr>
      <w:rFonts w:ascii="FreeSetC" w:hAnsi="FreeSetC"/>
      <w:spacing w:val="2"/>
      <w:sz w:val="22"/>
      <w:u w:color="00378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10"/>
    <w:link w:val="Heading1"/>
    <w:uiPriority w:val="99"/>
    <w:locked/>
    <w:rsid w:val="0065168C"/>
    <w:rPr>
      <w:rFonts w:ascii="FuturisC" w:hAnsi="FuturisC" w:cs="Times New Roman"/>
      <w:caps/>
      <w:color w:val="000000"/>
      <w:spacing w:val="22"/>
      <w:sz w:val="44"/>
    </w:rPr>
  </w:style>
  <w:style w:type="character" w:customStyle="1" w:styleId="Heading2Char">
    <w:name w:val="Heading 2 Char"/>
    <w:basedOn w:val="10"/>
    <w:link w:val="Heading2"/>
    <w:uiPriority w:val="99"/>
    <w:locked/>
    <w:rsid w:val="0065168C"/>
    <w:rPr>
      <w:rFonts w:ascii="FreeSetC" w:hAnsi="FreeSetC" w:cs="Times New Roman"/>
      <w:b/>
      <w:caps/>
      <w:color w:val="000000"/>
      <w:spacing w:val="2"/>
      <w:sz w:val="22"/>
      <w:u w:color="003781"/>
    </w:rPr>
  </w:style>
  <w:style w:type="character" w:customStyle="1" w:styleId="Heading3Char">
    <w:name w:val="Heading 3 Char"/>
    <w:basedOn w:val="10"/>
    <w:link w:val="Heading3"/>
    <w:uiPriority w:val="99"/>
    <w:locked/>
    <w:rsid w:val="0065168C"/>
    <w:rPr>
      <w:rFonts w:ascii="Arial" w:hAnsi="Arial" w:cs="Times New Roman"/>
      <w:b/>
      <w:color w:val="000000"/>
      <w:spacing w:val="2"/>
      <w:sz w:val="22"/>
      <w:u w:color="003781"/>
    </w:rPr>
  </w:style>
  <w:style w:type="character" w:customStyle="1" w:styleId="Heading4Char">
    <w:name w:val="Heading 4 Char"/>
    <w:basedOn w:val="10"/>
    <w:link w:val="Heading4"/>
    <w:uiPriority w:val="99"/>
    <w:locked/>
    <w:rsid w:val="0065168C"/>
    <w:rPr>
      <w:rFonts w:ascii="FreeSetC" w:hAnsi="FreeSetC" w:cs="Times New Roman"/>
      <w:b/>
      <w:color w:val="000000"/>
      <w:spacing w:val="2"/>
      <w:sz w:val="22"/>
      <w:u w:color="003781"/>
    </w:rPr>
  </w:style>
  <w:style w:type="character" w:customStyle="1" w:styleId="Heading5Char">
    <w:name w:val="Heading 5 Char"/>
    <w:basedOn w:val="10"/>
    <w:link w:val="Heading5"/>
    <w:uiPriority w:val="99"/>
    <w:locked/>
    <w:rsid w:val="0065168C"/>
    <w:rPr>
      <w:rFonts w:ascii="FreeSetC" w:hAnsi="FreeSetC" w:cs="Times New Roman"/>
      <w:color w:val="000000"/>
      <w:spacing w:val="2"/>
      <w:sz w:val="22"/>
      <w:u w:color="003781"/>
    </w:rPr>
  </w:style>
  <w:style w:type="character" w:customStyle="1" w:styleId="10">
    <w:name w:val="Обычный1"/>
    <w:uiPriority w:val="99"/>
    <w:rsid w:val="0065168C"/>
  </w:style>
  <w:style w:type="paragraph" w:customStyle="1" w:styleId="Bullet02">
    <w:name w:val="Bullet 0_2 уровень"/>
    <w:basedOn w:val="Bullet0"/>
    <w:link w:val="Bullet021"/>
    <w:uiPriority w:val="99"/>
    <w:rsid w:val="0065168C"/>
    <w:pPr>
      <w:ind w:left="1418"/>
    </w:pPr>
  </w:style>
  <w:style w:type="character" w:customStyle="1" w:styleId="Bullet021">
    <w:name w:val="Bullet 0_2 уровень1"/>
    <w:basedOn w:val="Bullet01"/>
    <w:link w:val="Bullet02"/>
    <w:uiPriority w:val="99"/>
    <w:locked/>
    <w:rsid w:val="0065168C"/>
  </w:style>
  <w:style w:type="paragraph" w:styleId="TOC2">
    <w:name w:val="toc 2"/>
    <w:basedOn w:val="Normal"/>
    <w:next w:val="Normal"/>
    <w:link w:val="TOC2Char"/>
    <w:uiPriority w:val="99"/>
    <w:rsid w:val="0065168C"/>
    <w:pPr>
      <w:tabs>
        <w:tab w:val="right" w:leader="dot" w:pos="6113"/>
      </w:tabs>
      <w:ind w:left="200"/>
    </w:pPr>
  </w:style>
  <w:style w:type="character" w:customStyle="1" w:styleId="TOC2Char">
    <w:name w:val="TOC 2 Char"/>
    <w:basedOn w:val="10"/>
    <w:link w:val="TOC2"/>
    <w:uiPriority w:val="99"/>
    <w:locked/>
    <w:rsid w:val="0065168C"/>
    <w:rPr>
      <w:rFonts w:cs="Times New Roman"/>
    </w:rPr>
  </w:style>
  <w:style w:type="paragraph" w:customStyle="1" w:styleId="TextinTable81">
    <w:name w:val="Text in Table 81"/>
    <w:link w:val="TextinTable811"/>
    <w:uiPriority w:val="99"/>
    <w:rsid w:val="0065168C"/>
    <w:pPr>
      <w:keepLines/>
    </w:pPr>
    <w:rPr>
      <w:sz w:val="17"/>
      <w:szCs w:val="20"/>
    </w:rPr>
  </w:style>
  <w:style w:type="character" w:customStyle="1" w:styleId="TextinTable811">
    <w:name w:val="Text in Table 811"/>
    <w:link w:val="TextinTable81"/>
    <w:uiPriority w:val="99"/>
    <w:locked/>
    <w:rsid w:val="0065168C"/>
    <w:rPr>
      <w:sz w:val="17"/>
    </w:rPr>
  </w:style>
  <w:style w:type="paragraph" w:styleId="TOC4">
    <w:name w:val="toc 4"/>
    <w:basedOn w:val="Normal"/>
    <w:next w:val="Normal"/>
    <w:link w:val="TOC4Char"/>
    <w:uiPriority w:val="99"/>
    <w:rsid w:val="0065168C"/>
    <w:pPr>
      <w:spacing w:after="0"/>
      <w:ind w:left="600"/>
      <w:jc w:val="left"/>
    </w:pPr>
    <w:rPr>
      <w:rFonts w:ascii="XO Thames" w:hAnsi="XO Thames"/>
      <w:color w:val="auto"/>
      <w:sz w:val="28"/>
    </w:rPr>
  </w:style>
  <w:style w:type="character" w:customStyle="1" w:styleId="TOC4Char">
    <w:name w:val="TOC 4 Char"/>
    <w:link w:val="TOC4"/>
    <w:uiPriority w:val="99"/>
    <w:locked/>
    <w:rsid w:val="0065168C"/>
    <w:rPr>
      <w:rFonts w:ascii="XO Thames" w:hAnsi="XO Thames"/>
      <w:sz w:val="28"/>
    </w:rPr>
  </w:style>
  <w:style w:type="paragraph" w:customStyle="1" w:styleId="Paragraph0c">
    <w:name w:val="Paragraph 0 c перносом"/>
    <w:basedOn w:val="Normal"/>
    <w:link w:val="Paragraph0c1"/>
    <w:uiPriority w:val="99"/>
    <w:rsid w:val="0065168C"/>
    <w:pPr>
      <w:spacing w:after="96" w:line="288" w:lineRule="auto"/>
    </w:pPr>
  </w:style>
  <w:style w:type="character" w:customStyle="1" w:styleId="Paragraph0c1">
    <w:name w:val="Paragraph 0 c перносом1"/>
    <w:basedOn w:val="10"/>
    <w:link w:val="Paragraph0c"/>
    <w:uiPriority w:val="99"/>
    <w:locked/>
    <w:rsid w:val="0065168C"/>
    <w:rPr>
      <w:rFonts w:cs="Times New Roman"/>
    </w:rPr>
  </w:style>
  <w:style w:type="paragraph" w:styleId="TOC6">
    <w:name w:val="toc 6"/>
    <w:basedOn w:val="Normal"/>
    <w:next w:val="Normal"/>
    <w:link w:val="TOC6Char"/>
    <w:uiPriority w:val="99"/>
    <w:rsid w:val="0065168C"/>
    <w:pPr>
      <w:spacing w:after="0"/>
      <w:ind w:left="1000"/>
      <w:jc w:val="left"/>
    </w:pPr>
    <w:rPr>
      <w:rFonts w:ascii="XO Thames" w:hAnsi="XO Thames"/>
      <w:color w:val="auto"/>
      <w:sz w:val="28"/>
    </w:rPr>
  </w:style>
  <w:style w:type="character" w:customStyle="1" w:styleId="TOC6Char">
    <w:name w:val="TOC 6 Char"/>
    <w:link w:val="TOC6"/>
    <w:uiPriority w:val="99"/>
    <w:locked/>
    <w:rsid w:val="0065168C"/>
    <w:rPr>
      <w:rFonts w:ascii="XO Thames" w:hAnsi="XO Thames"/>
      <w:sz w:val="28"/>
    </w:rPr>
  </w:style>
  <w:style w:type="paragraph" w:customStyle="1" w:styleId="Bullet010">
    <w:name w:val="Bullet 0_1_уровень"/>
    <w:basedOn w:val="Paragraph0c"/>
    <w:link w:val="Bullet011"/>
    <w:uiPriority w:val="99"/>
    <w:rsid w:val="0065168C"/>
    <w:pPr>
      <w:tabs>
        <w:tab w:val="left" w:pos="0"/>
      </w:tabs>
      <w:ind w:left="1134"/>
    </w:pPr>
  </w:style>
  <w:style w:type="character" w:customStyle="1" w:styleId="Bullet011">
    <w:name w:val="Bullet 0_1_уровень1"/>
    <w:basedOn w:val="Paragraph0c1"/>
    <w:link w:val="Bullet010"/>
    <w:uiPriority w:val="99"/>
    <w:locked/>
    <w:rsid w:val="0065168C"/>
  </w:style>
  <w:style w:type="paragraph" w:customStyle="1" w:styleId="Bullet1">
    <w:name w:val="Bullet 1"/>
    <w:basedOn w:val="Normal"/>
    <w:link w:val="Bullet11"/>
    <w:uiPriority w:val="99"/>
    <w:rsid w:val="0065168C"/>
    <w:pPr>
      <w:numPr>
        <w:numId w:val="5"/>
      </w:numPr>
      <w:spacing w:after="57" w:line="288" w:lineRule="auto"/>
    </w:pPr>
  </w:style>
  <w:style w:type="character" w:customStyle="1" w:styleId="Bullet11">
    <w:name w:val="Bullet 11"/>
    <w:basedOn w:val="10"/>
    <w:link w:val="Bullet1"/>
    <w:uiPriority w:val="99"/>
    <w:locked/>
    <w:rsid w:val="0065168C"/>
    <w:rPr>
      <w:rFonts w:cs="Times New Roman"/>
      <w:color w:val="000000"/>
      <w:sz w:val="20"/>
    </w:rPr>
  </w:style>
  <w:style w:type="paragraph" w:styleId="TOC7">
    <w:name w:val="toc 7"/>
    <w:basedOn w:val="Normal"/>
    <w:next w:val="Normal"/>
    <w:link w:val="TOC7Char"/>
    <w:uiPriority w:val="99"/>
    <w:rsid w:val="0065168C"/>
    <w:pPr>
      <w:spacing w:after="0"/>
      <w:ind w:left="1200"/>
      <w:jc w:val="left"/>
    </w:pPr>
    <w:rPr>
      <w:rFonts w:ascii="XO Thames" w:hAnsi="XO Thames"/>
      <w:color w:val="auto"/>
      <w:sz w:val="28"/>
    </w:rPr>
  </w:style>
  <w:style w:type="character" w:customStyle="1" w:styleId="TOC7Char">
    <w:name w:val="TOC 7 Char"/>
    <w:link w:val="TOC7"/>
    <w:uiPriority w:val="99"/>
    <w:locked/>
    <w:rsid w:val="0065168C"/>
    <w:rPr>
      <w:rFonts w:ascii="XO Thames" w:hAnsi="XO Thames"/>
      <w:sz w:val="28"/>
    </w:rPr>
  </w:style>
  <w:style w:type="paragraph" w:customStyle="1" w:styleId="11">
    <w:name w:val="ООО_1С"/>
    <w:basedOn w:val="Normal"/>
    <w:link w:val="110"/>
    <w:uiPriority w:val="99"/>
    <w:rsid w:val="0065168C"/>
    <w:pPr>
      <w:spacing w:after="0"/>
      <w:jc w:val="left"/>
    </w:pPr>
    <w:rPr>
      <w:sz w:val="16"/>
    </w:rPr>
  </w:style>
  <w:style w:type="character" w:customStyle="1" w:styleId="110">
    <w:name w:val="ООО_1С1"/>
    <w:basedOn w:val="10"/>
    <w:link w:val="11"/>
    <w:uiPriority w:val="99"/>
    <w:locked/>
    <w:rsid w:val="0065168C"/>
    <w:rPr>
      <w:rFonts w:cs="Times New Roman"/>
      <w:sz w:val="16"/>
    </w:rPr>
  </w:style>
  <w:style w:type="paragraph" w:customStyle="1" w:styleId="a">
    <w:name w:val="Отбивка"/>
    <w:basedOn w:val="a0"/>
    <w:link w:val="12"/>
    <w:uiPriority w:val="99"/>
    <w:rsid w:val="0065168C"/>
    <w:pPr>
      <w:spacing w:before="0" w:after="120"/>
    </w:pPr>
    <w:rPr>
      <w:sz w:val="12"/>
    </w:rPr>
  </w:style>
  <w:style w:type="character" w:customStyle="1" w:styleId="12">
    <w:name w:val="Отбивка1"/>
    <w:basedOn w:val="13"/>
    <w:link w:val="a"/>
    <w:uiPriority w:val="99"/>
    <w:locked/>
    <w:rsid w:val="0065168C"/>
    <w:rPr>
      <w:sz w:val="12"/>
    </w:rPr>
  </w:style>
  <w:style w:type="paragraph" w:customStyle="1" w:styleId="14">
    <w:name w:val="Номер страницы1"/>
    <w:basedOn w:val="15"/>
    <w:link w:val="PageNumber"/>
    <w:uiPriority w:val="99"/>
    <w:rsid w:val="0065168C"/>
  </w:style>
  <w:style w:type="character" w:styleId="PageNumber">
    <w:name w:val="page number"/>
    <w:basedOn w:val="DefaultParagraphFont"/>
    <w:link w:val="14"/>
    <w:uiPriority w:val="99"/>
    <w:locked/>
    <w:rsid w:val="0065168C"/>
    <w:rPr>
      <w:rFonts w:cs="Times New Roman"/>
    </w:rPr>
  </w:style>
  <w:style w:type="paragraph" w:customStyle="1" w:styleId="Warningword">
    <w:name w:val="Warning word"/>
    <w:basedOn w:val="Notes"/>
    <w:link w:val="Warningword1"/>
    <w:uiPriority w:val="99"/>
    <w:rsid w:val="0065168C"/>
    <w:pPr>
      <w:keepNext/>
      <w:spacing w:after="40"/>
      <w:jc w:val="left"/>
    </w:pPr>
    <w:rPr>
      <w:b/>
    </w:rPr>
  </w:style>
  <w:style w:type="character" w:customStyle="1" w:styleId="Warningword1">
    <w:name w:val="Warning word1"/>
    <w:basedOn w:val="Notes1"/>
    <w:link w:val="Warningword"/>
    <w:uiPriority w:val="99"/>
    <w:locked/>
    <w:rsid w:val="0065168C"/>
    <w:rPr>
      <w:b/>
    </w:rPr>
  </w:style>
  <w:style w:type="paragraph" w:customStyle="1" w:styleId="a1">
    <w:name w:val="Право_тиражирования"/>
    <w:basedOn w:val="Normal"/>
    <w:link w:val="16"/>
    <w:uiPriority w:val="99"/>
    <w:rsid w:val="0065168C"/>
    <w:pPr>
      <w:jc w:val="center"/>
    </w:pPr>
    <w:rPr>
      <w:rFonts w:ascii="Arial" w:hAnsi="Arial"/>
      <w:b/>
    </w:rPr>
  </w:style>
  <w:style w:type="character" w:customStyle="1" w:styleId="16">
    <w:name w:val="Право_тиражирования1"/>
    <w:basedOn w:val="10"/>
    <w:link w:val="a1"/>
    <w:uiPriority w:val="99"/>
    <w:locked/>
    <w:rsid w:val="0065168C"/>
    <w:rPr>
      <w:rFonts w:ascii="Arial" w:hAnsi="Arial" w:cs="Times New Roman"/>
      <w:b/>
    </w:rPr>
  </w:style>
  <w:style w:type="paragraph" w:customStyle="1" w:styleId="a2">
    <w:name w:val="Линия_консультанций"/>
    <w:basedOn w:val="3ctp"/>
    <w:link w:val="17"/>
    <w:uiPriority w:val="99"/>
    <w:rsid w:val="0065168C"/>
    <w:pPr>
      <w:jc w:val="center"/>
    </w:pPr>
    <w:rPr>
      <w:b/>
    </w:rPr>
  </w:style>
  <w:style w:type="character" w:customStyle="1" w:styleId="17">
    <w:name w:val="Линия_консультанций1"/>
    <w:basedOn w:val="3ctp1"/>
    <w:link w:val="a2"/>
    <w:uiPriority w:val="99"/>
    <w:locked/>
    <w:rsid w:val="0065168C"/>
    <w:rPr>
      <w:b/>
    </w:rPr>
  </w:style>
  <w:style w:type="paragraph" w:customStyle="1" w:styleId="1">
    <w:name w:val="Згл 1 многоур"/>
    <w:basedOn w:val="Normal"/>
    <w:next w:val="Heading1"/>
    <w:link w:val="111"/>
    <w:uiPriority w:val="99"/>
    <w:rsid w:val="0065168C"/>
    <w:pPr>
      <w:keepNext/>
      <w:pageBreakBefore/>
      <w:widowControl w:val="0"/>
      <w:numPr>
        <w:numId w:val="6"/>
      </w:numPr>
      <w:spacing w:before="2600" w:line="288" w:lineRule="auto"/>
      <w:outlineLvl w:val="0"/>
    </w:pPr>
    <w:rPr>
      <w:rFonts w:ascii="FuturisC" w:hAnsi="FuturisC"/>
      <w:caps/>
      <w:spacing w:val="14"/>
      <w:sz w:val="28"/>
    </w:rPr>
  </w:style>
  <w:style w:type="character" w:customStyle="1" w:styleId="111">
    <w:name w:val="Згл 1 многоур1"/>
    <w:basedOn w:val="10"/>
    <w:link w:val="1"/>
    <w:uiPriority w:val="99"/>
    <w:locked/>
    <w:rsid w:val="0065168C"/>
    <w:rPr>
      <w:rFonts w:ascii="FuturisC" w:hAnsi="FuturisC" w:cs="Times New Roman"/>
      <w:caps/>
      <w:color w:val="000000"/>
      <w:spacing w:val="14"/>
      <w:sz w:val="28"/>
    </w:rPr>
  </w:style>
  <w:style w:type="paragraph" w:customStyle="1" w:styleId="3ctp">
    <w:name w:val="3_ctp"/>
    <w:basedOn w:val="Normal"/>
    <w:link w:val="3ctp1"/>
    <w:uiPriority w:val="99"/>
    <w:rsid w:val="0065168C"/>
    <w:pPr>
      <w:spacing w:after="40" w:line="200" w:lineRule="exact"/>
      <w:ind w:right="397"/>
    </w:pPr>
    <w:rPr>
      <w:sz w:val="18"/>
    </w:rPr>
  </w:style>
  <w:style w:type="character" w:customStyle="1" w:styleId="3ctp1">
    <w:name w:val="3_ctp1"/>
    <w:basedOn w:val="10"/>
    <w:link w:val="3ctp"/>
    <w:uiPriority w:val="99"/>
    <w:locked/>
    <w:rsid w:val="0065168C"/>
    <w:rPr>
      <w:rFonts w:cs="Times New Roman"/>
      <w:sz w:val="18"/>
    </w:rPr>
  </w:style>
  <w:style w:type="paragraph" w:styleId="CommentText">
    <w:name w:val="annotation text"/>
    <w:basedOn w:val="Normal"/>
    <w:link w:val="CommentTextChar"/>
    <w:uiPriority w:val="99"/>
    <w:rsid w:val="0065168C"/>
  </w:style>
  <w:style w:type="character" w:customStyle="1" w:styleId="CommentTextChar">
    <w:name w:val="Comment Text Char"/>
    <w:basedOn w:val="10"/>
    <w:link w:val="CommentText"/>
    <w:uiPriority w:val="99"/>
    <w:locked/>
    <w:rsid w:val="0065168C"/>
    <w:rPr>
      <w:rFonts w:cs="Times New Roman"/>
    </w:rPr>
  </w:style>
  <w:style w:type="paragraph" w:customStyle="1" w:styleId="18">
    <w:name w:val="Знак примечания1"/>
    <w:link w:val="CommentReference"/>
    <w:uiPriority w:val="99"/>
    <w:rsid w:val="0065168C"/>
    <w:rPr>
      <w:sz w:val="16"/>
      <w:szCs w:val="20"/>
    </w:rPr>
  </w:style>
  <w:style w:type="character" w:styleId="CommentReference">
    <w:name w:val="annotation reference"/>
    <w:basedOn w:val="DefaultParagraphFont"/>
    <w:link w:val="18"/>
    <w:uiPriority w:val="99"/>
    <w:locked/>
    <w:rsid w:val="0065168C"/>
    <w:rPr>
      <w:rFonts w:cs="Times New Roman"/>
      <w:sz w:val="16"/>
    </w:rPr>
  </w:style>
  <w:style w:type="paragraph" w:styleId="TOC3">
    <w:name w:val="toc 3"/>
    <w:basedOn w:val="Normal"/>
    <w:next w:val="Normal"/>
    <w:link w:val="TOC3Char"/>
    <w:uiPriority w:val="99"/>
    <w:rsid w:val="0065168C"/>
    <w:pPr>
      <w:tabs>
        <w:tab w:val="right" w:leader="dot" w:pos="6113"/>
      </w:tabs>
      <w:ind w:left="400"/>
    </w:pPr>
  </w:style>
  <w:style w:type="character" w:customStyle="1" w:styleId="TOC3Char">
    <w:name w:val="TOC 3 Char"/>
    <w:basedOn w:val="10"/>
    <w:link w:val="TOC3"/>
    <w:uiPriority w:val="99"/>
    <w:locked/>
    <w:rsid w:val="0065168C"/>
    <w:rPr>
      <w:rFonts w:cs="Times New Roman"/>
    </w:rPr>
  </w:style>
  <w:style w:type="paragraph" w:customStyle="1" w:styleId="titlename">
    <w:name w:val="title_name"/>
    <w:basedOn w:val="Title"/>
    <w:link w:val="titlename1"/>
    <w:uiPriority w:val="99"/>
    <w:rsid w:val="0065168C"/>
    <w:pPr>
      <w:spacing w:after="0" w:line="240" w:lineRule="auto"/>
    </w:pPr>
    <w:rPr>
      <w:sz w:val="52"/>
    </w:rPr>
  </w:style>
  <w:style w:type="character" w:customStyle="1" w:styleId="titlename1">
    <w:name w:val="title_name1"/>
    <w:basedOn w:val="TitleChar"/>
    <w:link w:val="titlename"/>
    <w:uiPriority w:val="99"/>
    <w:locked/>
    <w:rsid w:val="0065168C"/>
    <w:rPr>
      <w:sz w:val="52"/>
    </w:rPr>
  </w:style>
  <w:style w:type="paragraph" w:customStyle="1" w:styleId="a3">
    <w:name w:val="Стиль"/>
    <w:link w:val="30"/>
    <w:uiPriority w:val="99"/>
    <w:semiHidden/>
    <w:rsid w:val="0065168C"/>
    <w:rPr>
      <w:color w:val="000000"/>
      <w:sz w:val="20"/>
      <w:szCs w:val="20"/>
    </w:rPr>
  </w:style>
  <w:style w:type="character" w:customStyle="1" w:styleId="30">
    <w:name w:val="Стиль3"/>
    <w:link w:val="a3"/>
    <w:uiPriority w:val="99"/>
    <w:semiHidden/>
    <w:locked/>
    <w:rsid w:val="0065168C"/>
    <w:rPr>
      <w:color w:val="000000"/>
      <w:lang w:val="ru-RU" w:eastAsia="ru-RU"/>
    </w:rPr>
  </w:style>
  <w:style w:type="paragraph" w:customStyle="1" w:styleId="Interface">
    <w:name w:val="Interface"/>
    <w:link w:val="Interface1"/>
    <w:uiPriority w:val="99"/>
    <w:rsid w:val="0065168C"/>
    <w:rPr>
      <w:b/>
      <w:color w:val="0000FF"/>
      <w:sz w:val="20"/>
      <w:szCs w:val="20"/>
    </w:rPr>
  </w:style>
  <w:style w:type="character" w:customStyle="1" w:styleId="Interface1">
    <w:name w:val="Interface1"/>
    <w:link w:val="Interface"/>
    <w:uiPriority w:val="99"/>
    <w:locked/>
    <w:rsid w:val="0065168C"/>
    <w:rPr>
      <w:b/>
      <w:color w:val="0000FF"/>
      <w:lang w:val="ru-RU" w:eastAsia="ru-RU"/>
    </w:rPr>
  </w:style>
  <w:style w:type="paragraph" w:customStyle="1" w:styleId="a0">
    <w:name w:val="Список_титул"/>
    <w:basedOn w:val="11"/>
    <w:link w:val="13"/>
    <w:uiPriority w:val="99"/>
    <w:rsid w:val="0065168C"/>
    <w:pPr>
      <w:spacing w:before="80"/>
      <w:jc w:val="both"/>
    </w:pPr>
  </w:style>
  <w:style w:type="character" w:customStyle="1" w:styleId="13">
    <w:name w:val="Список_титул1"/>
    <w:basedOn w:val="110"/>
    <w:link w:val="a0"/>
    <w:uiPriority w:val="99"/>
    <w:locked/>
    <w:rsid w:val="0065168C"/>
  </w:style>
  <w:style w:type="paragraph" w:customStyle="1" w:styleId="19">
    <w:name w:val="Выделение1"/>
    <w:link w:val="Emphasis"/>
    <w:uiPriority w:val="99"/>
    <w:rsid w:val="0065168C"/>
    <w:rPr>
      <w:i/>
      <w:color w:val="FF9900"/>
      <w:sz w:val="20"/>
      <w:szCs w:val="20"/>
    </w:rPr>
  </w:style>
  <w:style w:type="character" w:styleId="Emphasis">
    <w:name w:val="Emphasis"/>
    <w:basedOn w:val="DefaultParagraphFont"/>
    <w:link w:val="19"/>
    <w:uiPriority w:val="99"/>
    <w:qFormat/>
    <w:locked/>
    <w:rsid w:val="0065168C"/>
    <w:rPr>
      <w:rFonts w:cs="Times New Roman"/>
      <w:i/>
      <w:color w:val="FF9900"/>
      <w:lang w:val="ru-RU" w:eastAsia="ru-RU"/>
    </w:rPr>
  </w:style>
  <w:style w:type="paragraph" w:customStyle="1" w:styleId="Notes">
    <w:name w:val="Notes"/>
    <w:basedOn w:val="Normal"/>
    <w:next w:val="Normal"/>
    <w:link w:val="Notes1"/>
    <w:uiPriority w:val="99"/>
    <w:rsid w:val="0065168C"/>
    <w:pPr>
      <w:widowControl w:val="0"/>
      <w:spacing w:before="40" w:after="170" w:line="240" w:lineRule="atLeast"/>
      <w:ind w:left="1418"/>
    </w:pPr>
    <w:rPr>
      <w:sz w:val="18"/>
    </w:rPr>
  </w:style>
  <w:style w:type="character" w:customStyle="1" w:styleId="Notes1">
    <w:name w:val="Notes1"/>
    <w:basedOn w:val="10"/>
    <w:link w:val="Notes"/>
    <w:uiPriority w:val="99"/>
    <w:locked/>
    <w:rsid w:val="0065168C"/>
    <w:rPr>
      <w:rFonts w:cs="Times New Roman"/>
      <w:sz w:val="18"/>
    </w:rPr>
  </w:style>
  <w:style w:type="paragraph" w:customStyle="1" w:styleId="Moscow">
    <w:name w:val="Moscow"/>
    <w:basedOn w:val="titlename"/>
    <w:link w:val="Moscow1"/>
    <w:uiPriority w:val="99"/>
    <w:rsid w:val="0065168C"/>
    <w:rPr>
      <w:rFonts w:ascii="FuturisC" w:hAnsi="FuturisC"/>
      <w:sz w:val="24"/>
    </w:rPr>
  </w:style>
  <w:style w:type="character" w:customStyle="1" w:styleId="Moscow1">
    <w:name w:val="Moscow1"/>
    <w:basedOn w:val="titlename1"/>
    <w:link w:val="Moscow"/>
    <w:uiPriority w:val="99"/>
    <w:locked/>
    <w:rsid w:val="0065168C"/>
    <w:rPr>
      <w:rFonts w:ascii="FuturisC" w:hAnsi="FuturisC"/>
      <w:sz w:val="24"/>
    </w:rPr>
  </w:style>
  <w:style w:type="paragraph" w:styleId="DocumentMap">
    <w:name w:val="Document Map"/>
    <w:basedOn w:val="Normal"/>
    <w:link w:val="DocumentMapChar"/>
    <w:uiPriority w:val="99"/>
    <w:rsid w:val="0065168C"/>
    <w:rPr>
      <w:rFonts w:ascii="Tahoma" w:hAnsi="Tahoma"/>
    </w:rPr>
  </w:style>
  <w:style w:type="character" w:customStyle="1" w:styleId="DocumentMapChar">
    <w:name w:val="Document Map Char"/>
    <w:basedOn w:val="10"/>
    <w:link w:val="DocumentMap"/>
    <w:uiPriority w:val="99"/>
    <w:locked/>
    <w:rsid w:val="0065168C"/>
    <w:rPr>
      <w:rFonts w:ascii="Tahoma" w:hAnsi="Tahoma" w:cs="Times New Roman"/>
    </w:rPr>
  </w:style>
  <w:style w:type="paragraph" w:customStyle="1" w:styleId="Arial10">
    <w:name w:val="Стиль Редакция текст + Arial 10 пт По ширине"/>
    <w:basedOn w:val="Normal"/>
    <w:link w:val="Arial101"/>
    <w:uiPriority w:val="99"/>
    <w:rsid w:val="0065168C"/>
    <w:pPr>
      <w:keepLines/>
      <w:tabs>
        <w:tab w:val="left" w:pos="1418"/>
      </w:tabs>
      <w:spacing w:after="0"/>
      <w:ind w:left="0"/>
    </w:pPr>
    <w:rPr>
      <w:sz w:val="18"/>
    </w:rPr>
  </w:style>
  <w:style w:type="character" w:customStyle="1" w:styleId="Arial101">
    <w:name w:val="Стиль Редакция текст + Arial 10 пт По ширине1"/>
    <w:basedOn w:val="10"/>
    <w:link w:val="Arial10"/>
    <w:uiPriority w:val="99"/>
    <w:locked/>
    <w:rsid w:val="0065168C"/>
    <w:rPr>
      <w:rFonts w:cs="Times New Roman"/>
      <w:sz w:val="18"/>
    </w:rPr>
  </w:style>
  <w:style w:type="paragraph" w:customStyle="1" w:styleId="3">
    <w:name w:val="Згл 3 многоур"/>
    <w:basedOn w:val="Heading3"/>
    <w:next w:val="Normal"/>
    <w:link w:val="31"/>
    <w:uiPriority w:val="99"/>
    <w:rsid w:val="0065168C"/>
    <w:pPr>
      <w:numPr>
        <w:ilvl w:val="2"/>
        <w:numId w:val="6"/>
      </w:numPr>
    </w:pPr>
  </w:style>
  <w:style w:type="character" w:customStyle="1" w:styleId="31">
    <w:name w:val="Згл 3 многоур1"/>
    <w:basedOn w:val="Heading3Char"/>
    <w:link w:val="3"/>
    <w:uiPriority w:val="99"/>
    <w:locked/>
    <w:rsid w:val="0065168C"/>
  </w:style>
  <w:style w:type="paragraph" w:styleId="Header">
    <w:name w:val="header"/>
    <w:basedOn w:val="Normal"/>
    <w:link w:val="HeaderChar"/>
    <w:uiPriority w:val="99"/>
    <w:rsid w:val="0065168C"/>
    <w:pPr>
      <w:tabs>
        <w:tab w:val="left" w:pos="5954"/>
      </w:tabs>
      <w:spacing w:after="0"/>
      <w:ind w:left="0"/>
      <w:jc w:val="left"/>
    </w:pPr>
    <w:rPr>
      <w:rFonts w:ascii="FreeSetC" w:hAnsi="FreeSetC"/>
      <w:sz w:val="15"/>
    </w:rPr>
  </w:style>
  <w:style w:type="character" w:customStyle="1" w:styleId="HeaderChar">
    <w:name w:val="Header Char"/>
    <w:basedOn w:val="10"/>
    <w:link w:val="Header"/>
    <w:uiPriority w:val="99"/>
    <w:locked/>
    <w:rsid w:val="0065168C"/>
    <w:rPr>
      <w:rFonts w:ascii="FreeSetC" w:hAnsi="FreeSetC" w:cs="Times New Roman"/>
      <w:sz w:val="15"/>
    </w:rPr>
  </w:style>
  <w:style w:type="paragraph" w:customStyle="1" w:styleId="Arial100">
    <w:name w:val="Стиль Редация заголовок + Arial 10 пт По ширине"/>
    <w:basedOn w:val="Normal"/>
    <w:link w:val="Arial1010"/>
    <w:uiPriority w:val="99"/>
    <w:rsid w:val="0065168C"/>
    <w:pPr>
      <w:keepLines/>
      <w:spacing w:after="0"/>
      <w:ind w:left="0"/>
    </w:pPr>
    <w:rPr>
      <w:sz w:val="18"/>
    </w:rPr>
  </w:style>
  <w:style w:type="character" w:customStyle="1" w:styleId="Arial1010">
    <w:name w:val="Стиль Редация заголовок + Arial 10 пт По ширине1"/>
    <w:basedOn w:val="10"/>
    <w:link w:val="Arial100"/>
    <w:uiPriority w:val="99"/>
    <w:locked/>
    <w:rsid w:val="0065168C"/>
    <w:rPr>
      <w:rFonts w:cs="Times New Roman"/>
      <w:sz w:val="18"/>
    </w:rPr>
  </w:style>
  <w:style w:type="paragraph" w:customStyle="1" w:styleId="1a">
    <w:name w:val="Гиперссылка1"/>
    <w:link w:val="Hyperlink"/>
    <w:uiPriority w:val="99"/>
    <w:rsid w:val="0065168C"/>
    <w:rPr>
      <w:color w:val="0000FF"/>
      <w:sz w:val="20"/>
      <w:szCs w:val="20"/>
      <w:u w:val="single"/>
    </w:rPr>
  </w:style>
  <w:style w:type="character" w:styleId="Hyperlink">
    <w:name w:val="Hyperlink"/>
    <w:basedOn w:val="DefaultParagraphFont"/>
    <w:link w:val="1a"/>
    <w:uiPriority w:val="99"/>
    <w:locked/>
    <w:rsid w:val="0065168C"/>
    <w:rPr>
      <w:rFonts w:cs="Times New Roman"/>
      <w:color w:val="0000FF"/>
      <w:u w:val="single"/>
    </w:rPr>
  </w:style>
  <w:style w:type="paragraph" w:customStyle="1" w:styleId="Footnote">
    <w:name w:val="Footnote"/>
    <w:link w:val="Footnote1"/>
    <w:uiPriority w:val="99"/>
    <w:rsid w:val="0065168C"/>
    <w:pPr>
      <w:ind w:firstLine="851"/>
      <w:jc w:val="both"/>
    </w:pPr>
    <w:rPr>
      <w:rFonts w:ascii="XO Thames" w:hAnsi="XO Thames"/>
      <w:szCs w:val="20"/>
    </w:rPr>
  </w:style>
  <w:style w:type="character" w:customStyle="1" w:styleId="Footnote1">
    <w:name w:val="Footnote1"/>
    <w:link w:val="Footnote"/>
    <w:uiPriority w:val="99"/>
    <w:locked/>
    <w:rsid w:val="0065168C"/>
    <w:rPr>
      <w:rFonts w:ascii="XO Thames" w:hAnsi="XO Thames"/>
      <w:sz w:val="22"/>
    </w:rPr>
  </w:style>
  <w:style w:type="paragraph" w:styleId="BalloonText">
    <w:name w:val="Balloon Text"/>
    <w:basedOn w:val="Normal"/>
    <w:link w:val="BalloonTextChar"/>
    <w:uiPriority w:val="99"/>
    <w:rsid w:val="0065168C"/>
    <w:pPr>
      <w:spacing w:after="0"/>
    </w:pPr>
    <w:rPr>
      <w:rFonts w:ascii="Segoe UI" w:hAnsi="Segoe UI"/>
      <w:sz w:val="18"/>
    </w:rPr>
  </w:style>
  <w:style w:type="character" w:customStyle="1" w:styleId="BalloonTextChar">
    <w:name w:val="Balloon Text Char"/>
    <w:basedOn w:val="10"/>
    <w:link w:val="BalloonText"/>
    <w:uiPriority w:val="99"/>
    <w:locked/>
    <w:rsid w:val="0065168C"/>
    <w:rPr>
      <w:rFonts w:ascii="Segoe UI" w:hAnsi="Segoe UI" w:cs="Times New Roman"/>
      <w:sz w:val="18"/>
    </w:rPr>
  </w:style>
  <w:style w:type="paragraph" w:styleId="TOC1">
    <w:name w:val="toc 1"/>
    <w:basedOn w:val="Normal"/>
    <w:next w:val="Normal"/>
    <w:link w:val="TOC1Char"/>
    <w:uiPriority w:val="99"/>
    <w:rsid w:val="0065168C"/>
    <w:pPr>
      <w:tabs>
        <w:tab w:val="right" w:leader="dot" w:pos="6113"/>
      </w:tabs>
      <w:ind w:left="0"/>
    </w:pPr>
  </w:style>
  <w:style w:type="character" w:customStyle="1" w:styleId="TOC1Char">
    <w:name w:val="TOC 1 Char"/>
    <w:basedOn w:val="10"/>
    <w:link w:val="TOC1"/>
    <w:uiPriority w:val="99"/>
    <w:locked/>
    <w:rsid w:val="0065168C"/>
    <w:rPr>
      <w:rFonts w:cs="Times New Roman"/>
    </w:rPr>
  </w:style>
  <w:style w:type="paragraph" w:styleId="Caption">
    <w:name w:val="caption"/>
    <w:basedOn w:val="Normal"/>
    <w:next w:val="Normal"/>
    <w:link w:val="CaptionChar"/>
    <w:uiPriority w:val="99"/>
    <w:qFormat/>
    <w:rsid w:val="0065168C"/>
    <w:pPr>
      <w:spacing w:after="240"/>
      <w:ind w:left="0"/>
      <w:contextualSpacing/>
      <w:jc w:val="right"/>
    </w:pPr>
    <w:rPr>
      <w:rFonts w:ascii="Arial" w:hAnsi="Arial"/>
      <w:sz w:val="16"/>
    </w:rPr>
  </w:style>
  <w:style w:type="character" w:customStyle="1" w:styleId="CaptionChar">
    <w:name w:val="Caption Char"/>
    <w:basedOn w:val="10"/>
    <w:link w:val="Caption"/>
    <w:uiPriority w:val="99"/>
    <w:locked/>
    <w:rsid w:val="0065168C"/>
    <w:rPr>
      <w:rFonts w:ascii="Arial" w:hAnsi="Arial" w:cs="Times New Roman"/>
      <w:sz w:val="16"/>
    </w:rPr>
  </w:style>
  <w:style w:type="paragraph" w:customStyle="1" w:styleId="HeaderandFooter">
    <w:name w:val="Header and Footer"/>
    <w:link w:val="HeaderandFooter1"/>
    <w:uiPriority w:val="99"/>
    <w:rsid w:val="0065168C"/>
    <w:pPr>
      <w:jc w:val="both"/>
    </w:pPr>
    <w:rPr>
      <w:rFonts w:ascii="XO Thames" w:hAnsi="XO Thames"/>
      <w:color w:val="000000"/>
      <w:sz w:val="20"/>
      <w:szCs w:val="20"/>
    </w:rPr>
  </w:style>
  <w:style w:type="character" w:customStyle="1" w:styleId="HeaderandFooter1">
    <w:name w:val="Header and Footer1"/>
    <w:link w:val="HeaderandFooter"/>
    <w:uiPriority w:val="99"/>
    <w:locked/>
    <w:rsid w:val="0065168C"/>
    <w:rPr>
      <w:rFonts w:ascii="XO Thames" w:hAnsi="XO Thames"/>
      <w:color w:val="000000"/>
      <w:lang w:val="ru-RU" w:eastAsia="ru-RU"/>
    </w:rPr>
  </w:style>
  <w:style w:type="paragraph" w:customStyle="1" w:styleId="Bullet2">
    <w:name w:val="Bullet 2"/>
    <w:basedOn w:val="Bullet1"/>
    <w:link w:val="Bullet21"/>
    <w:uiPriority w:val="99"/>
    <w:rsid w:val="0065168C"/>
    <w:pPr>
      <w:numPr>
        <w:numId w:val="7"/>
      </w:numPr>
      <w:spacing w:after="40"/>
      <w:ind w:left="1418" w:hanging="284"/>
    </w:pPr>
  </w:style>
  <w:style w:type="character" w:customStyle="1" w:styleId="Bullet21">
    <w:name w:val="Bullet 21"/>
    <w:basedOn w:val="Bullet11"/>
    <w:link w:val="Bullet2"/>
    <w:uiPriority w:val="99"/>
    <w:locked/>
    <w:rsid w:val="0065168C"/>
  </w:style>
  <w:style w:type="paragraph" w:customStyle="1" w:styleId="1b">
    <w:name w:val="Просмотренная гиперссылка1"/>
    <w:link w:val="FollowedHyperlink"/>
    <w:uiPriority w:val="99"/>
    <w:rsid w:val="0065168C"/>
    <w:rPr>
      <w:color w:val="954F72"/>
      <w:sz w:val="20"/>
      <w:szCs w:val="20"/>
      <w:u w:val="single"/>
    </w:rPr>
  </w:style>
  <w:style w:type="character" w:styleId="FollowedHyperlink">
    <w:name w:val="FollowedHyperlink"/>
    <w:basedOn w:val="DefaultParagraphFont"/>
    <w:link w:val="1b"/>
    <w:uiPriority w:val="99"/>
    <w:locked/>
    <w:rsid w:val="0065168C"/>
    <w:rPr>
      <w:rFonts w:cs="Times New Roman"/>
      <w:color w:val="954F72"/>
      <w:u w:val="single"/>
    </w:rPr>
  </w:style>
  <w:style w:type="paragraph" w:styleId="CommentSubject">
    <w:name w:val="annotation subject"/>
    <w:basedOn w:val="CommentText"/>
    <w:next w:val="CommentText"/>
    <w:link w:val="CommentSubjectChar"/>
    <w:uiPriority w:val="99"/>
    <w:rsid w:val="0065168C"/>
    <w:rPr>
      <w:b/>
    </w:rPr>
  </w:style>
  <w:style w:type="character" w:customStyle="1" w:styleId="CommentSubjectChar">
    <w:name w:val="Comment Subject Char"/>
    <w:basedOn w:val="CommentTextChar"/>
    <w:link w:val="CommentSubject"/>
    <w:uiPriority w:val="99"/>
    <w:locked/>
    <w:rsid w:val="0065168C"/>
    <w:rPr>
      <w:b/>
    </w:rPr>
  </w:style>
  <w:style w:type="paragraph" w:customStyle="1" w:styleId="editing">
    <w:name w:val="editing"/>
    <w:basedOn w:val="titlename"/>
    <w:link w:val="editing1"/>
    <w:uiPriority w:val="99"/>
    <w:rsid w:val="0065168C"/>
    <w:pPr>
      <w:spacing w:before="400" w:after="3120"/>
    </w:pPr>
    <w:rPr>
      <w:sz w:val="40"/>
    </w:rPr>
  </w:style>
  <w:style w:type="character" w:customStyle="1" w:styleId="editing1">
    <w:name w:val="editing1"/>
    <w:basedOn w:val="titlename1"/>
    <w:link w:val="editing"/>
    <w:uiPriority w:val="99"/>
    <w:locked/>
    <w:rsid w:val="0065168C"/>
    <w:rPr>
      <w:sz w:val="40"/>
    </w:rPr>
  </w:style>
  <w:style w:type="paragraph" w:styleId="TOC9">
    <w:name w:val="toc 9"/>
    <w:basedOn w:val="Normal"/>
    <w:next w:val="Normal"/>
    <w:link w:val="TOC9Char"/>
    <w:uiPriority w:val="99"/>
    <w:rsid w:val="0065168C"/>
    <w:pPr>
      <w:spacing w:after="0"/>
      <w:ind w:left="1600"/>
      <w:jc w:val="left"/>
    </w:pPr>
    <w:rPr>
      <w:rFonts w:ascii="XO Thames" w:hAnsi="XO Thames"/>
      <w:color w:val="auto"/>
      <w:sz w:val="28"/>
    </w:rPr>
  </w:style>
  <w:style w:type="character" w:customStyle="1" w:styleId="TOC9Char">
    <w:name w:val="TOC 9 Char"/>
    <w:link w:val="TOC9"/>
    <w:uiPriority w:val="99"/>
    <w:locked/>
    <w:rsid w:val="0065168C"/>
    <w:rPr>
      <w:rFonts w:ascii="XO Thames" w:hAnsi="XO Thames"/>
      <w:sz w:val="28"/>
    </w:rPr>
  </w:style>
  <w:style w:type="paragraph" w:customStyle="1" w:styleId="Picture">
    <w:name w:val="Picture"/>
    <w:basedOn w:val="Normal"/>
    <w:next w:val="Normal"/>
    <w:link w:val="Picture1"/>
    <w:uiPriority w:val="99"/>
    <w:rsid w:val="0065168C"/>
    <w:pPr>
      <w:widowControl w:val="0"/>
      <w:spacing w:before="240" w:after="240"/>
      <w:jc w:val="right"/>
    </w:pPr>
  </w:style>
  <w:style w:type="character" w:customStyle="1" w:styleId="Picture1">
    <w:name w:val="Picture1"/>
    <w:basedOn w:val="10"/>
    <w:link w:val="Picture"/>
    <w:uiPriority w:val="99"/>
    <w:locked/>
    <w:rsid w:val="0065168C"/>
    <w:rPr>
      <w:rFonts w:cs="Times New Roman"/>
    </w:rPr>
  </w:style>
  <w:style w:type="paragraph" w:customStyle="1" w:styleId="1c">
    <w:name w:val="Неразрешенное упоминание1"/>
    <w:link w:val="UnresolvedMention"/>
    <w:uiPriority w:val="99"/>
    <w:rsid w:val="0065168C"/>
    <w:rPr>
      <w:color w:val="605E5C"/>
      <w:sz w:val="20"/>
      <w:szCs w:val="20"/>
      <w:shd w:val="clear" w:color="auto" w:fill="E1DFDD"/>
    </w:rPr>
  </w:style>
  <w:style w:type="character" w:customStyle="1" w:styleId="UnresolvedMention">
    <w:name w:val="Unresolved Mention"/>
    <w:link w:val="1c"/>
    <w:uiPriority w:val="99"/>
    <w:locked/>
    <w:rsid w:val="0065168C"/>
    <w:rPr>
      <w:color w:val="605E5C"/>
    </w:rPr>
  </w:style>
  <w:style w:type="paragraph" w:styleId="TOC8">
    <w:name w:val="toc 8"/>
    <w:basedOn w:val="Normal"/>
    <w:next w:val="Normal"/>
    <w:link w:val="TOC8Char"/>
    <w:uiPriority w:val="99"/>
    <w:rsid w:val="0065168C"/>
    <w:pPr>
      <w:spacing w:after="0"/>
      <w:ind w:left="1400"/>
      <w:jc w:val="left"/>
    </w:pPr>
    <w:rPr>
      <w:rFonts w:ascii="XO Thames" w:hAnsi="XO Thames"/>
      <w:color w:val="auto"/>
      <w:sz w:val="28"/>
    </w:rPr>
  </w:style>
  <w:style w:type="character" w:customStyle="1" w:styleId="TOC8Char">
    <w:name w:val="TOC 8 Char"/>
    <w:link w:val="TOC8"/>
    <w:uiPriority w:val="99"/>
    <w:locked/>
    <w:rsid w:val="0065168C"/>
    <w:rPr>
      <w:rFonts w:ascii="XO Thames" w:hAnsi="XO Thames"/>
      <w:sz w:val="28"/>
    </w:rPr>
  </w:style>
  <w:style w:type="paragraph" w:customStyle="1" w:styleId="Bullet0">
    <w:name w:val="Bullet 0"/>
    <w:basedOn w:val="Paragraph0c"/>
    <w:link w:val="Bullet01"/>
    <w:uiPriority w:val="99"/>
    <w:rsid w:val="0065168C"/>
    <w:pPr>
      <w:tabs>
        <w:tab w:val="left" w:pos="0"/>
      </w:tabs>
      <w:ind w:left="1134"/>
    </w:pPr>
  </w:style>
  <w:style w:type="character" w:customStyle="1" w:styleId="Bullet01">
    <w:name w:val="Bullet 01"/>
    <w:basedOn w:val="Paragraph0c1"/>
    <w:link w:val="Bullet0"/>
    <w:uiPriority w:val="99"/>
    <w:locked/>
    <w:rsid w:val="0065168C"/>
  </w:style>
  <w:style w:type="paragraph" w:customStyle="1" w:styleId="Bullet3">
    <w:name w:val="Bullet 3"/>
    <w:basedOn w:val="Bullet2"/>
    <w:link w:val="Bullet31"/>
    <w:uiPriority w:val="99"/>
    <w:rsid w:val="0065168C"/>
    <w:pPr>
      <w:numPr>
        <w:numId w:val="8"/>
      </w:numPr>
    </w:pPr>
  </w:style>
  <w:style w:type="character" w:customStyle="1" w:styleId="Bullet31">
    <w:name w:val="Bullet 31"/>
    <w:basedOn w:val="Bullet21"/>
    <w:link w:val="Bullet3"/>
    <w:uiPriority w:val="99"/>
    <w:locked/>
    <w:rsid w:val="0065168C"/>
  </w:style>
  <w:style w:type="paragraph" w:styleId="TOC5">
    <w:name w:val="toc 5"/>
    <w:basedOn w:val="Normal"/>
    <w:next w:val="Normal"/>
    <w:link w:val="TOC5Char"/>
    <w:uiPriority w:val="99"/>
    <w:rsid w:val="0065168C"/>
    <w:pPr>
      <w:spacing w:after="0"/>
      <w:ind w:left="800"/>
      <w:jc w:val="left"/>
    </w:pPr>
    <w:rPr>
      <w:rFonts w:ascii="XO Thames" w:hAnsi="XO Thames"/>
      <w:color w:val="auto"/>
      <w:sz w:val="28"/>
    </w:rPr>
  </w:style>
  <w:style w:type="character" w:customStyle="1" w:styleId="TOC5Char">
    <w:name w:val="TOC 5 Char"/>
    <w:link w:val="TOC5"/>
    <w:uiPriority w:val="99"/>
    <w:locked/>
    <w:rsid w:val="0065168C"/>
    <w:rPr>
      <w:rFonts w:ascii="XO Thames" w:hAnsi="XO Thames"/>
      <w:sz w:val="28"/>
    </w:rPr>
  </w:style>
  <w:style w:type="paragraph" w:customStyle="1" w:styleId="Paragraph0c214">
    <w:name w:val="Стиль Paragraph 0 c перносом + Слева:  214 см"/>
    <w:basedOn w:val="Paragraph0c"/>
    <w:link w:val="Paragraph0c2141"/>
    <w:uiPriority w:val="99"/>
    <w:rsid w:val="0065168C"/>
  </w:style>
  <w:style w:type="character" w:customStyle="1" w:styleId="Paragraph0c2141">
    <w:name w:val="Стиль Paragraph 0 c перносом + Слева:  214 см1"/>
    <w:basedOn w:val="Paragraph0c1"/>
    <w:link w:val="Paragraph0c214"/>
    <w:uiPriority w:val="99"/>
    <w:locked/>
    <w:rsid w:val="0065168C"/>
  </w:style>
  <w:style w:type="paragraph" w:styleId="TOCHeading">
    <w:name w:val="TOC Heading"/>
    <w:basedOn w:val="Heading1"/>
    <w:next w:val="Normal"/>
    <w:link w:val="TOCHeadingChar"/>
    <w:uiPriority w:val="99"/>
    <w:qFormat/>
    <w:rsid w:val="0065168C"/>
    <w:pPr>
      <w:keepLines/>
      <w:spacing w:after="0" w:line="264" w:lineRule="auto"/>
      <w:ind w:left="0"/>
      <w:jc w:val="left"/>
      <w:outlineLvl w:val="8"/>
    </w:pPr>
    <w:rPr>
      <w:rFonts w:ascii="Calibri Light" w:hAnsi="Calibri Light"/>
      <w:caps w:val="0"/>
      <w:color w:val="2E74B5"/>
      <w:spacing w:val="0"/>
      <w:sz w:val="32"/>
    </w:rPr>
  </w:style>
  <w:style w:type="character" w:customStyle="1" w:styleId="TOCHeadingChar">
    <w:name w:val="TOC Heading Char"/>
    <w:basedOn w:val="Heading1Char"/>
    <w:link w:val="TOCHeading"/>
    <w:uiPriority w:val="99"/>
    <w:locked/>
    <w:rsid w:val="0065168C"/>
    <w:rPr>
      <w:rFonts w:ascii="Calibri Light" w:hAnsi="Calibri Light"/>
      <w:color w:val="2E74B5"/>
      <w:spacing w:val="0"/>
      <w:sz w:val="32"/>
    </w:rPr>
  </w:style>
  <w:style w:type="paragraph" w:customStyle="1" w:styleId="15">
    <w:name w:val="Основной шрифт абзаца1"/>
    <w:uiPriority w:val="99"/>
    <w:rsid w:val="0065168C"/>
    <w:rPr>
      <w:color w:val="000000"/>
      <w:sz w:val="20"/>
      <w:szCs w:val="20"/>
    </w:rPr>
  </w:style>
  <w:style w:type="paragraph" w:styleId="Subtitle">
    <w:name w:val="Subtitle"/>
    <w:basedOn w:val="Normal"/>
    <w:next w:val="Normal"/>
    <w:link w:val="SubtitleChar"/>
    <w:uiPriority w:val="99"/>
    <w:qFormat/>
    <w:rsid w:val="0065168C"/>
    <w:pPr>
      <w:spacing w:after="0"/>
      <w:ind w:left="0"/>
    </w:pPr>
    <w:rPr>
      <w:rFonts w:ascii="XO Thames" w:hAnsi="XO Thames"/>
      <w:i/>
      <w:color w:val="auto"/>
      <w:sz w:val="24"/>
    </w:rPr>
  </w:style>
  <w:style w:type="character" w:customStyle="1" w:styleId="SubtitleChar">
    <w:name w:val="Subtitle Char"/>
    <w:basedOn w:val="DefaultParagraphFont"/>
    <w:link w:val="Subtitle"/>
    <w:uiPriority w:val="99"/>
    <w:locked/>
    <w:rsid w:val="0065168C"/>
    <w:rPr>
      <w:rFonts w:ascii="XO Thames" w:hAnsi="XO Thames"/>
      <w:i/>
      <w:sz w:val="24"/>
    </w:rPr>
  </w:style>
  <w:style w:type="paragraph" w:customStyle="1" w:styleId="bold">
    <w:name w:val="bold"/>
    <w:link w:val="bold1"/>
    <w:uiPriority w:val="99"/>
    <w:rsid w:val="0065168C"/>
    <w:rPr>
      <w:b/>
      <w:color w:val="000080"/>
      <w:sz w:val="20"/>
      <w:szCs w:val="20"/>
    </w:rPr>
  </w:style>
  <w:style w:type="character" w:customStyle="1" w:styleId="bold1">
    <w:name w:val="bold1"/>
    <w:link w:val="bold"/>
    <w:uiPriority w:val="99"/>
    <w:locked/>
    <w:rsid w:val="0065168C"/>
    <w:rPr>
      <w:b/>
      <w:color w:val="000080"/>
      <w:lang w:val="ru-RU" w:eastAsia="ru-RU"/>
    </w:rPr>
  </w:style>
  <w:style w:type="paragraph" w:styleId="Title">
    <w:name w:val="Title"/>
    <w:basedOn w:val="Normal"/>
    <w:link w:val="TitleChar"/>
    <w:uiPriority w:val="99"/>
    <w:qFormat/>
    <w:rsid w:val="0065168C"/>
    <w:pPr>
      <w:spacing w:after="400" w:line="360" w:lineRule="auto"/>
      <w:ind w:left="0"/>
      <w:jc w:val="center"/>
    </w:pPr>
    <w:rPr>
      <w:rFonts w:ascii="FuturaPress" w:hAnsi="FuturaPress"/>
      <w:sz w:val="48"/>
    </w:rPr>
  </w:style>
  <w:style w:type="character" w:customStyle="1" w:styleId="TitleChar">
    <w:name w:val="Title Char"/>
    <w:basedOn w:val="10"/>
    <w:link w:val="Title"/>
    <w:uiPriority w:val="99"/>
    <w:locked/>
    <w:rsid w:val="0065168C"/>
    <w:rPr>
      <w:rFonts w:ascii="FuturaPress" w:hAnsi="FuturaPress" w:cs="Times New Roman"/>
      <w:sz w:val="48"/>
    </w:rPr>
  </w:style>
  <w:style w:type="paragraph" w:styleId="Footer">
    <w:name w:val="footer"/>
    <w:basedOn w:val="Normal"/>
    <w:link w:val="FooterChar"/>
    <w:uiPriority w:val="99"/>
    <w:rsid w:val="0065168C"/>
    <w:pPr>
      <w:tabs>
        <w:tab w:val="center" w:pos="4677"/>
        <w:tab w:val="right" w:pos="9355"/>
      </w:tabs>
    </w:pPr>
  </w:style>
  <w:style w:type="character" w:customStyle="1" w:styleId="FooterChar">
    <w:name w:val="Footer Char"/>
    <w:basedOn w:val="10"/>
    <w:link w:val="Footer"/>
    <w:uiPriority w:val="99"/>
    <w:locked/>
    <w:rsid w:val="0065168C"/>
    <w:rPr>
      <w:rFonts w:cs="Times New Roman"/>
    </w:rPr>
  </w:style>
  <w:style w:type="paragraph" w:customStyle="1" w:styleId="2">
    <w:name w:val="Згл 2 многоур"/>
    <w:basedOn w:val="Heading2"/>
    <w:next w:val="Normal"/>
    <w:link w:val="21"/>
    <w:uiPriority w:val="99"/>
    <w:rsid w:val="0065168C"/>
    <w:pPr>
      <w:numPr>
        <w:ilvl w:val="1"/>
        <w:numId w:val="6"/>
      </w:numPr>
      <w:jc w:val="left"/>
    </w:pPr>
    <w:rPr>
      <w:rFonts w:ascii="Arial" w:hAnsi="Arial"/>
    </w:rPr>
  </w:style>
  <w:style w:type="character" w:customStyle="1" w:styleId="21">
    <w:name w:val="Згл 2 многоур1"/>
    <w:basedOn w:val="Heading2Char"/>
    <w:link w:val="2"/>
    <w:uiPriority w:val="99"/>
    <w:locked/>
    <w:rsid w:val="0065168C"/>
    <w:rPr>
      <w:rFonts w:ascii="Arial" w:hAnsi="Arial"/>
    </w:rPr>
  </w:style>
  <w:style w:type="paragraph" w:customStyle="1" w:styleId="Number81">
    <w:name w:val="Number 81"/>
    <w:basedOn w:val="Normal"/>
    <w:link w:val="Number811"/>
    <w:uiPriority w:val="99"/>
    <w:rsid w:val="0065168C"/>
    <w:pPr>
      <w:numPr>
        <w:numId w:val="9"/>
      </w:numPr>
      <w:spacing w:after="96" w:line="288" w:lineRule="auto"/>
    </w:pPr>
  </w:style>
  <w:style w:type="character" w:customStyle="1" w:styleId="Number811">
    <w:name w:val="Number 811"/>
    <w:basedOn w:val="10"/>
    <w:link w:val="Number81"/>
    <w:uiPriority w:val="99"/>
    <w:locked/>
    <w:rsid w:val="0065168C"/>
    <w:rPr>
      <w:rFonts w:cs="Times New Roman"/>
      <w:color w:val="000000"/>
      <w:sz w:val="20"/>
    </w:rPr>
  </w:style>
  <w:style w:type="paragraph" w:customStyle="1" w:styleId="20">
    <w:name w:val="Стиль2"/>
    <w:link w:val="1d"/>
    <w:uiPriority w:val="99"/>
    <w:semiHidden/>
    <w:rsid w:val="0065168C"/>
    <w:rPr>
      <w:color w:val="000000"/>
      <w:sz w:val="20"/>
      <w:szCs w:val="20"/>
    </w:rPr>
  </w:style>
  <w:style w:type="character" w:customStyle="1" w:styleId="1d">
    <w:name w:val="Стиль1"/>
    <w:link w:val="20"/>
    <w:uiPriority w:val="99"/>
    <w:semiHidden/>
    <w:locked/>
    <w:rsid w:val="0065168C"/>
    <w:rPr>
      <w:color w:val="000000"/>
      <w:lang w:val="ru-RU" w:eastAsia="ru-RU"/>
    </w:rPr>
  </w:style>
  <w:style w:type="table" w:styleId="TableProfessional">
    <w:name w:val="Table Professional"/>
    <w:basedOn w:val="TableNormal"/>
    <w:uiPriority w:val="99"/>
    <w:rsid w:val="0065168C"/>
    <w:rPr>
      <w:sz w:val="18"/>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its.1c.ru/db/fresh"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1cfresh-ik/a/adm/hs/ext_api/execute/srv/infobase/lis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1cfresh-ik/a/adm/hs/ext_api/execute/srv/configuration/lis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1cfresh-ik/a/adm/hs/ext_api/execute/usr/tenant/list" TargetMode="External"/><Relationship Id="rId4" Type="http://schemas.openxmlformats.org/officeDocument/2006/relationships/webSettings" Target="webSettings.xml"/><Relationship Id="rId9" Type="http://schemas.openxmlformats.org/officeDocument/2006/relationships/hyperlink" Target="http://www.v8.1c.r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102</Pages>
  <Words>19879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Кучин Иван Владимирович</dc:creator>
  <cp:keywords/>
  <dc:description/>
  <cp:lastModifiedBy>Shevchenko</cp:lastModifiedBy>
  <cp:revision>9</cp:revision>
  <dcterms:created xsi:type="dcterms:W3CDTF">2026-01-13T12:23:00Z</dcterms:created>
  <dcterms:modified xsi:type="dcterms:W3CDTF">2026-01-29T09:47:00Z</dcterms:modified>
</cp:coreProperties>
</file>